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AF" w:rsidRPr="00331A3C" w:rsidRDefault="005C5C31" w:rsidP="000A0857">
      <w:pPr>
        <w:jc w:val="center"/>
        <w:rPr>
          <w:b/>
          <w:sz w:val="24"/>
          <w:szCs w:val="24"/>
        </w:rPr>
      </w:pPr>
      <w:r w:rsidRPr="00331A3C">
        <w:rPr>
          <w:b/>
          <w:sz w:val="24"/>
          <w:szCs w:val="24"/>
        </w:rPr>
        <w:t xml:space="preserve"> EDITAL TOMADA DE PREÇOS Nº 01/2021</w:t>
      </w:r>
    </w:p>
    <w:p w:rsidR="003017AF" w:rsidRPr="00331A3C" w:rsidRDefault="003017AF" w:rsidP="003017AF">
      <w:pPr>
        <w:tabs>
          <w:tab w:val="left" w:pos="0"/>
          <w:tab w:val="left" w:pos="1134"/>
        </w:tabs>
        <w:jc w:val="both"/>
        <w:rPr>
          <w:b/>
          <w:sz w:val="24"/>
          <w:szCs w:val="24"/>
        </w:rPr>
      </w:pPr>
    </w:p>
    <w:p w:rsidR="003017AF" w:rsidRPr="00C25D68" w:rsidRDefault="003B27C8" w:rsidP="003017AF">
      <w:pPr>
        <w:tabs>
          <w:tab w:val="left" w:pos="0"/>
          <w:tab w:val="left" w:pos="1134"/>
        </w:tabs>
        <w:jc w:val="both"/>
        <w:rPr>
          <w:sz w:val="24"/>
          <w:szCs w:val="24"/>
        </w:rPr>
      </w:pPr>
      <w:r w:rsidRPr="00C25D68">
        <w:rPr>
          <w:sz w:val="24"/>
          <w:szCs w:val="24"/>
        </w:rPr>
        <w:t xml:space="preserve">A </w:t>
      </w:r>
      <w:r w:rsidR="00E12732" w:rsidRPr="00C25D68">
        <w:rPr>
          <w:sz w:val="24"/>
          <w:szCs w:val="24"/>
        </w:rPr>
        <w:t>Câmara Municipal</w:t>
      </w:r>
      <w:r w:rsidR="00D82F18" w:rsidRPr="00C25D68">
        <w:rPr>
          <w:sz w:val="24"/>
          <w:szCs w:val="24"/>
        </w:rPr>
        <w:t xml:space="preserve"> de São Domingos do Norte/</w:t>
      </w:r>
      <w:r w:rsidR="003017AF" w:rsidRPr="00C25D68">
        <w:rPr>
          <w:sz w:val="24"/>
          <w:szCs w:val="24"/>
        </w:rPr>
        <w:t xml:space="preserve">ES, com sede situada na </w:t>
      </w:r>
      <w:r w:rsidR="00E12732" w:rsidRPr="00C25D68">
        <w:rPr>
          <w:sz w:val="24"/>
          <w:szCs w:val="24"/>
        </w:rPr>
        <w:t xml:space="preserve">Rua </w:t>
      </w:r>
      <w:proofErr w:type="spellStart"/>
      <w:r w:rsidR="00E12732" w:rsidRPr="00C25D68">
        <w:rPr>
          <w:sz w:val="24"/>
          <w:szCs w:val="24"/>
        </w:rPr>
        <w:t>Theresa</w:t>
      </w:r>
      <w:proofErr w:type="spellEnd"/>
      <w:r w:rsidR="00E12732" w:rsidRPr="00C25D68">
        <w:rPr>
          <w:sz w:val="24"/>
          <w:szCs w:val="24"/>
        </w:rPr>
        <w:t xml:space="preserve"> Fiorentin</w:t>
      </w:r>
      <w:r w:rsidR="003017AF" w:rsidRPr="00C25D68">
        <w:rPr>
          <w:sz w:val="24"/>
          <w:szCs w:val="24"/>
        </w:rPr>
        <w:t>i,</w:t>
      </w:r>
      <w:r w:rsidR="00E12732" w:rsidRPr="00C25D68">
        <w:rPr>
          <w:sz w:val="24"/>
          <w:szCs w:val="24"/>
        </w:rPr>
        <w:t xml:space="preserve"> 133 – Centro – São Domingos do Norte - ES</w:t>
      </w:r>
      <w:r w:rsidR="003017AF" w:rsidRPr="00C25D68">
        <w:rPr>
          <w:sz w:val="24"/>
          <w:szCs w:val="24"/>
        </w:rPr>
        <w:t xml:space="preserve"> inscrita n</w:t>
      </w:r>
      <w:r w:rsidR="0033148F" w:rsidRPr="00C25D68">
        <w:rPr>
          <w:sz w:val="24"/>
          <w:szCs w:val="24"/>
        </w:rPr>
        <w:t>o CNPJ</w:t>
      </w:r>
      <w:r w:rsidR="00E12732" w:rsidRPr="00C25D68">
        <w:rPr>
          <w:sz w:val="24"/>
          <w:szCs w:val="24"/>
        </w:rPr>
        <w:t xml:space="preserve"> sob nº 36.350.320/0001-19, por determinação do</w:t>
      </w:r>
      <w:proofErr w:type="gramStart"/>
      <w:r w:rsidR="00E12732" w:rsidRPr="00C25D68">
        <w:rPr>
          <w:sz w:val="24"/>
          <w:szCs w:val="24"/>
        </w:rPr>
        <w:t xml:space="preserve">  </w:t>
      </w:r>
      <w:proofErr w:type="gramEnd"/>
      <w:r w:rsidR="00E12732" w:rsidRPr="00C25D68">
        <w:rPr>
          <w:sz w:val="24"/>
          <w:szCs w:val="24"/>
        </w:rPr>
        <w:t xml:space="preserve">Senhor Presidente da Câmara Municipal Sr. </w:t>
      </w:r>
      <w:proofErr w:type="spellStart"/>
      <w:r w:rsidR="00E12732" w:rsidRPr="00C25D68">
        <w:rPr>
          <w:sz w:val="24"/>
          <w:szCs w:val="24"/>
        </w:rPr>
        <w:t>Nildo</w:t>
      </w:r>
      <w:proofErr w:type="spellEnd"/>
      <w:r w:rsidR="00E12732" w:rsidRPr="00C25D68">
        <w:rPr>
          <w:sz w:val="24"/>
          <w:szCs w:val="24"/>
        </w:rPr>
        <w:t xml:space="preserve"> Carlos </w:t>
      </w:r>
      <w:proofErr w:type="spellStart"/>
      <w:r w:rsidR="00E12732" w:rsidRPr="00C25D68">
        <w:rPr>
          <w:sz w:val="24"/>
          <w:szCs w:val="24"/>
        </w:rPr>
        <w:t>Pecemilis</w:t>
      </w:r>
      <w:proofErr w:type="spellEnd"/>
      <w:r w:rsidR="003017AF" w:rsidRPr="00C25D68">
        <w:rPr>
          <w:sz w:val="24"/>
          <w:szCs w:val="24"/>
        </w:rPr>
        <w:t>, torna público que, através da Comissão Especial de Licitação (CEL), devidamente cons</w:t>
      </w:r>
      <w:r w:rsidR="000008AB" w:rsidRPr="00C25D68">
        <w:rPr>
          <w:sz w:val="24"/>
          <w:szCs w:val="24"/>
        </w:rPr>
        <w:t>ti</w:t>
      </w:r>
      <w:r w:rsidR="001F7590" w:rsidRPr="00C25D68">
        <w:rPr>
          <w:sz w:val="24"/>
          <w:szCs w:val="24"/>
        </w:rPr>
        <w:t>tuída pela Portaria n° 058/2021 de 09  de Setembro de 2021</w:t>
      </w:r>
      <w:r w:rsidR="00D82F18" w:rsidRPr="00C25D68">
        <w:rPr>
          <w:sz w:val="24"/>
          <w:szCs w:val="24"/>
        </w:rPr>
        <w:t>,</w:t>
      </w:r>
      <w:r w:rsidR="003017AF" w:rsidRPr="00C25D68">
        <w:rPr>
          <w:sz w:val="24"/>
          <w:szCs w:val="24"/>
        </w:rPr>
        <w:t xml:space="preserve"> fará realizar, baseada no processo nº</w:t>
      </w:r>
      <w:r w:rsidR="001F7590" w:rsidRPr="00C25D68">
        <w:rPr>
          <w:b/>
          <w:sz w:val="24"/>
          <w:szCs w:val="24"/>
        </w:rPr>
        <w:t xml:space="preserve"> 339/2021</w:t>
      </w:r>
      <w:r w:rsidR="003017AF" w:rsidRPr="00C25D68">
        <w:rPr>
          <w:sz w:val="24"/>
          <w:szCs w:val="24"/>
        </w:rPr>
        <w:t>,</w:t>
      </w:r>
      <w:r w:rsidR="00D82F18" w:rsidRPr="00C25D68">
        <w:rPr>
          <w:sz w:val="24"/>
          <w:szCs w:val="24"/>
        </w:rPr>
        <w:t xml:space="preserve"> licitação na modalidade TOMADA DE PREÇOS</w:t>
      </w:r>
      <w:r w:rsidR="003017AF" w:rsidRPr="00C25D68">
        <w:rPr>
          <w:sz w:val="24"/>
          <w:szCs w:val="24"/>
        </w:rPr>
        <w:t xml:space="preserve">, </w:t>
      </w:r>
      <w:r w:rsidR="003017AF" w:rsidRPr="00C25D68">
        <w:rPr>
          <w:b/>
          <w:sz w:val="24"/>
          <w:szCs w:val="24"/>
        </w:rPr>
        <w:t>do tipo MENOR PREÇO, pelo regime de empreitada por preço global,</w:t>
      </w:r>
      <w:r w:rsidR="003017AF" w:rsidRPr="00C25D68">
        <w:rPr>
          <w:sz w:val="24"/>
          <w:szCs w:val="24"/>
        </w:rPr>
        <w:t xml:space="preserve"> re</w:t>
      </w:r>
      <w:r w:rsidR="003266B9" w:rsidRPr="00C25D68">
        <w:rPr>
          <w:sz w:val="24"/>
          <w:szCs w:val="24"/>
        </w:rPr>
        <w:t>gida pela Lei Federal n° 8.666/</w:t>
      </w:r>
      <w:r w:rsidR="003017AF" w:rsidRPr="00C25D68">
        <w:rPr>
          <w:sz w:val="24"/>
          <w:szCs w:val="24"/>
        </w:rPr>
        <w:t xml:space="preserve">93, Lei Complementar nº 123/06 que estabelece normas gerais relativas ao tratamento diferenciado e favorecido a ser dispensado às Microempresas e </w:t>
      </w:r>
      <w:r w:rsidR="00D82F18" w:rsidRPr="00C25D68">
        <w:rPr>
          <w:sz w:val="24"/>
          <w:szCs w:val="24"/>
        </w:rPr>
        <w:t>E</w:t>
      </w:r>
      <w:r w:rsidR="003017AF" w:rsidRPr="00C25D68">
        <w:rPr>
          <w:sz w:val="24"/>
          <w:szCs w:val="24"/>
        </w:rPr>
        <w:t>mpresas de Pequeno Porte e demais alterações vigentes, objetivando a contratação dos serviços descritos na Cláusula I da presente Tomada de Preços, de acordo com o estabelecido neste edital e respectivos anexos, que dele passam a fazer parte integrante para todos os efeitos.</w:t>
      </w:r>
    </w:p>
    <w:p w:rsidR="003017AF" w:rsidRPr="00C25D68" w:rsidRDefault="003017AF" w:rsidP="003017AF">
      <w:pPr>
        <w:tabs>
          <w:tab w:val="left" w:pos="0"/>
          <w:tab w:val="left" w:pos="1134"/>
        </w:tabs>
        <w:jc w:val="both"/>
        <w:rPr>
          <w:sz w:val="24"/>
          <w:szCs w:val="24"/>
        </w:rPr>
      </w:pPr>
    </w:p>
    <w:p w:rsidR="003017AF" w:rsidRPr="00C25D68" w:rsidRDefault="003017AF" w:rsidP="003017AF">
      <w:pPr>
        <w:jc w:val="both"/>
        <w:rPr>
          <w:sz w:val="24"/>
          <w:szCs w:val="24"/>
        </w:rPr>
      </w:pPr>
      <w:r w:rsidRPr="00C25D68">
        <w:rPr>
          <w:b/>
          <w:sz w:val="24"/>
          <w:szCs w:val="24"/>
          <w:u w:val="single"/>
        </w:rPr>
        <w:t>REGIME DE EXECUÇÃO</w:t>
      </w:r>
      <w:r w:rsidRPr="00C25D68">
        <w:rPr>
          <w:b/>
          <w:sz w:val="24"/>
          <w:szCs w:val="24"/>
        </w:rPr>
        <w:t>:</w:t>
      </w:r>
      <w:r w:rsidR="002C208C" w:rsidRPr="00C25D68">
        <w:rPr>
          <w:b/>
          <w:sz w:val="24"/>
          <w:szCs w:val="24"/>
        </w:rPr>
        <w:t xml:space="preserve"> </w:t>
      </w:r>
      <w:r w:rsidRPr="00C25D68">
        <w:rPr>
          <w:sz w:val="24"/>
          <w:szCs w:val="24"/>
        </w:rPr>
        <w:t>Indireta.</w:t>
      </w:r>
    </w:p>
    <w:p w:rsidR="003017AF" w:rsidRPr="00C25D68" w:rsidRDefault="003017AF" w:rsidP="003017AF">
      <w:pPr>
        <w:jc w:val="both"/>
        <w:rPr>
          <w:b/>
          <w:sz w:val="24"/>
          <w:szCs w:val="24"/>
        </w:rPr>
      </w:pPr>
    </w:p>
    <w:p w:rsidR="003017AF" w:rsidRPr="00C25D68" w:rsidRDefault="003017AF" w:rsidP="003017AF">
      <w:pPr>
        <w:jc w:val="both"/>
        <w:rPr>
          <w:sz w:val="24"/>
          <w:szCs w:val="24"/>
        </w:rPr>
      </w:pPr>
      <w:r w:rsidRPr="00C25D68">
        <w:rPr>
          <w:b/>
          <w:sz w:val="24"/>
          <w:szCs w:val="24"/>
          <w:u w:val="single"/>
        </w:rPr>
        <w:t>REPARTIÇÃO INTERESSADA</w:t>
      </w:r>
      <w:r w:rsidRPr="00C25D68">
        <w:rPr>
          <w:b/>
          <w:sz w:val="24"/>
          <w:szCs w:val="24"/>
        </w:rPr>
        <w:t>:</w:t>
      </w:r>
      <w:r w:rsidR="00E12732" w:rsidRPr="00C25D68">
        <w:rPr>
          <w:sz w:val="24"/>
          <w:szCs w:val="24"/>
        </w:rPr>
        <w:t xml:space="preserve"> Câmara Municipal de São Domingos do Norte- ES</w:t>
      </w:r>
    </w:p>
    <w:p w:rsidR="007121DE" w:rsidRPr="00C25D68" w:rsidRDefault="007121DE" w:rsidP="003017AF">
      <w:pPr>
        <w:jc w:val="both"/>
        <w:rPr>
          <w:b/>
          <w:sz w:val="24"/>
          <w:szCs w:val="24"/>
        </w:rPr>
      </w:pPr>
    </w:p>
    <w:p w:rsidR="003266B9" w:rsidRPr="00C25D68" w:rsidRDefault="003266B9" w:rsidP="003017AF">
      <w:pPr>
        <w:jc w:val="both"/>
        <w:rPr>
          <w:sz w:val="24"/>
          <w:szCs w:val="24"/>
        </w:rPr>
      </w:pPr>
      <w:r w:rsidRPr="00C25D68">
        <w:rPr>
          <w:b/>
          <w:sz w:val="24"/>
          <w:szCs w:val="24"/>
          <w:u w:val="single"/>
        </w:rPr>
        <w:t>AQU</w:t>
      </w:r>
      <w:r w:rsidR="003B27C8" w:rsidRPr="00C25D68">
        <w:rPr>
          <w:b/>
          <w:sz w:val="24"/>
          <w:szCs w:val="24"/>
          <w:u w:val="single"/>
        </w:rPr>
        <w:t>I</w:t>
      </w:r>
      <w:r w:rsidRPr="00C25D68">
        <w:rPr>
          <w:b/>
          <w:sz w:val="24"/>
          <w:szCs w:val="24"/>
          <w:u w:val="single"/>
        </w:rPr>
        <w:t xml:space="preserve">SIÇÃO DO EDITAL: </w:t>
      </w:r>
      <w:r w:rsidRPr="00C25D68">
        <w:rPr>
          <w:sz w:val="24"/>
          <w:szCs w:val="24"/>
        </w:rPr>
        <w:t xml:space="preserve">O presente edital e seus anexos poderão ser obtidos na CMSDN, no endereço acima, de segunda a </w:t>
      </w:r>
      <w:r w:rsidR="003D3112" w:rsidRPr="00C25D68">
        <w:rPr>
          <w:sz w:val="24"/>
          <w:szCs w:val="24"/>
        </w:rPr>
        <w:t>quinta</w:t>
      </w:r>
      <w:r w:rsidRPr="00C25D68">
        <w:rPr>
          <w:sz w:val="24"/>
          <w:szCs w:val="24"/>
        </w:rPr>
        <w:t xml:space="preserve">-feira, no horário de </w:t>
      </w:r>
      <w:r w:rsidR="003D3112" w:rsidRPr="00C25D68">
        <w:rPr>
          <w:sz w:val="24"/>
          <w:szCs w:val="24"/>
        </w:rPr>
        <w:t xml:space="preserve">08 </w:t>
      </w:r>
      <w:proofErr w:type="gramStart"/>
      <w:r w:rsidR="003D3112" w:rsidRPr="00C25D68">
        <w:rPr>
          <w:sz w:val="24"/>
          <w:szCs w:val="24"/>
        </w:rPr>
        <w:t>às</w:t>
      </w:r>
      <w:proofErr w:type="gramEnd"/>
      <w:r w:rsidR="003D3112" w:rsidRPr="00C25D68">
        <w:rPr>
          <w:sz w:val="24"/>
          <w:szCs w:val="24"/>
        </w:rPr>
        <w:t xml:space="preserve"> 15 </w:t>
      </w:r>
      <w:r w:rsidRPr="00C25D68">
        <w:rPr>
          <w:sz w:val="24"/>
          <w:szCs w:val="24"/>
        </w:rPr>
        <w:t xml:space="preserve">horas, </w:t>
      </w:r>
      <w:r w:rsidR="003D3112" w:rsidRPr="00C25D68">
        <w:rPr>
          <w:sz w:val="24"/>
          <w:szCs w:val="24"/>
        </w:rPr>
        <w:t xml:space="preserve">e a sexta-feira, no horário de 08 às 12 horas, </w:t>
      </w:r>
      <w:r w:rsidRPr="00C25D68">
        <w:rPr>
          <w:sz w:val="24"/>
          <w:szCs w:val="24"/>
        </w:rPr>
        <w:t xml:space="preserve">bem como pelo site </w:t>
      </w:r>
      <w:r w:rsidR="003D3112" w:rsidRPr="00C25D68">
        <w:rPr>
          <w:sz w:val="24"/>
          <w:szCs w:val="24"/>
        </w:rPr>
        <w:t>camarasdn.es.gov.br.</w:t>
      </w:r>
    </w:p>
    <w:p w:rsidR="003266B9" w:rsidRPr="00C25D68" w:rsidRDefault="003266B9" w:rsidP="003017AF">
      <w:pPr>
        <w:jc w:val="both"/>
        <w:rPr>
          <w:b/>
          <w:sz w:val="24"/>
          <w:szCs w:val="24"/>
          <w:u w:val="single"/>
        </w:rPr>
      </w:pPr>
    </w:p>
    <w:p w:rsidR="003266B9" w:rsidRPr="00C25D68" w:rsidRDefault="003266B9" w:rsidP="003017AF">
      <w:pPr>
        <w:jc w:val="both"/>
        <w:rPr>
          <w:sz w:val="24"/>
          <w:szCs w:val="24"/>
        </w:rPr>
      </w:pPr>
      <w:r w:rsidRPr="00C25D68">
        <w:rPr>
          <w:b/>
          <w:sz w:val="24"/>
          <w:szCs w:val="24"/>
          <w:u w:val="single"/>
        </w:rPr>
        <w:t xml:space="preserve">PEDIDO DE ESCLARECIMENTOS: </w:t>
      </w:r>
      <w:r w:rsidRPr="00C25D68">
        <w:rPr>
          <w:sz w:val="24"/>
          <w:szCs w:val="24"/>
        </w:rPr>
        <w:t xml:space="preserve">Os interessados poderão solicitar esclarecimentos relativos ao presente certame à comissão de licitação </w:t>
      </w:r>
      <w:r w:rsidR="003D3112" w:rsidRPr="00C25D68">
        <w:rPr>
          <w:sz w:val="24"/>
          <w:szCs w:val="24"/>
        </w:rPr>
        <w:t xml:space="preserve">no horário de 08 </w:t>
      </w:r>
      <w:proofErr w:type="gramStart"/>
      <w:r w:rsidR="003D3112" w:rsidRPr="00C25D68">
        <w:rPr>
          <w:sz w:val="24"/>
          <w:szCs w:val="24"/>
        </w:rPr>
        <w:t>às</w:t>
      </w:r>
      <w:proofErr w:type="gramEnd"/>
      <w:r w:rsidR="003D3112" w:rsidRPr="00C25D68">
        <w:rPr>
          <w:sz w:val="24"/>
          <w:szCs w:val="24"/>
        </w:rPr>
        <w:t xml:space="preserve"> 15 horas, e a sexta-feira, no horário de 08 às 12 horas, </w:t>
      </w:r>
      <w:r w:rsidRPr="00C25D68">
        <w:rPr>
          <w:sz w:val="24"/>
          <w:szCs w:val="24"/>
        </w:rPr>
        <w:t xml:space="preserve">por meio do </w:t>
      </w:r>
      <w:proofErr w:type="spellStart"/>
      <w:r w:rsidRPr="00C25D68">
        <w:rPr>
          <w:sz w:val="24"/>
          <w:szCs w:val="24"/>
        </w:rPr>
        <w:t>tel</w:t>
      </w:r>
      <w:proofErr w:type="spellEnd"/>
      <w:r w:rsidRPr="00C25D68">
        <w:rPr>
          <w:sz w:val="24"/>
          <w:szCs w:val="24"/>
        </w:rPr>
        <w:t xml:space="preserve">: (27) </w:t>
      </w:r>
      <w:r w:rsidR="003D3112" w:rsidRPr="00C25D68">
        <w:rPr>
          <w:sz w:val="24"/>
          <w:szCs w:val="24"/>
        </w:rPr>
        <w:t>–</w:t>
      </w:r>
      <w:r w:rsidRPr="00C25D68">
        <w:rPr>
          <w:sz w:val="24"/>
          <w:szCs w:val="24"/>
        </w:rPr>
        <w:t xml:space="preserve"> </w:t>
      </w:r>
      <w:r w:rsidR="003D3112" w:rsidRPr="00C25D68">
        <w:rPr>
          <w:sz w:val="24"/>
          <w:szCs w:val="24"/>
        </w:rPr>
        <w:t>3742-1128 ou do e-mail: secretaria02@camarasdn.es.gov.br</w:t>
      </w:r>
      <w:r w:rsidRPr="00C25D68">
        <w:rPr>
          <w:sz w:val="24"/>
          <w:szCs w:val="24"/>
        </w:rPr>
        <w:t xml:space="preserve">, mediante confirmação do recebimento por parte </w:t>
      </w:r>
      <w:r w:rsidR="003D3112" w:rsidRPr="00C25D68">
        <w:rPr>
          <w:sz w:val="24"/>
          <w:szCs w:val="24"/>
        </w:rPr>
        <w:t>da CMSDN,</w:t>
      </w:r>
      <w:r w:rsidRPr="00C25D68">
        <w:rPr>
          <w:sz w:val="24"/>
          <w:szCs w:val="24"/>
        </w:rPr>
        <w:t xml:space="preserve"> até o quinto dia útil que anteceder a abertura dos envelopes.</w:t>
      </w:r>
    </w:p>
    <w:p w:rsidR="003266B9" w:rsidRPr="00C25D68" w:rsidRDefault="003266B9" w:rsidP="003017AF">
      <w:pPr>
        <w:jc w:val="both"/>
        <w:rPr>
          <w:sz w:val="24"/>
          <w:szCs w:val="24"/>
        </w:rPr>
      </w:pPr>
    </w:p>
    <w:p w:rsidR="003266B9" w:rsidRPr="00C25D68" w:rsidRDefault="003266B9" w:rsidP="003017AF">
      <w:pPr>
        <w:jc w:val="both"/>
        <w:rPr>
          <w:sz w:val="24"/>
          <w:szCs w:val="24"/>
        </w:rPr>
      </w:pPr>
      <w:r w:rsidRPr="00C25D68">
        <w:rPr>
          <w:b/>
          <w:sz w:val="24"/>
          <w:szCs w:val="24"/>
        </w:rPr>
        <w:t>IMPUGNAÇÃO:</w:t>
      </w:r>
      <w:r w:rsidRPr="00C25D68">
        <w:rPr>
          <w:sz w:val="24"/>
          <w:szCs w:val="24"/>
        </w:rPr>
        <w:t xml:space="preserve"> na forma do art. 41 da Lei Federal nº 8.666/93, a impugnação ao Edital deve ser protocolada na sede da Câmara Municipal de São Domingos do Norte/ES, até o quinto dia útil que anteceder a abertura dos envelopes, direcionada à Comissão de Licitação, com a indicação do edital correspondente, nos dias e horários definidos no Item anterior.</w:t>
      </w:r>
    </w:p>
    <w:p w:rsidR="003266B9" w:rsidRPr="00C25D68" w:rsidRDefault="003266B9" w:rsidP="003017AF">
      <w:pPr>
        <w:jc w:val="both"/>
        <w:rPr>
          <w:b/>
          <w:sz w:val="24"/>
          <w:szCs w:val="24"/>
          <w:u w:val="single"/>
        </w:rPr>
      </w:pPr>
    </w:p>
    <w:p w:rsidR="003017AF" w:rsidRPr="00C25D68" w:rsidRDefault="003017AF" w:rsidP="003017AF">
      <w:pPr>
        <w:jc w:val="both"/>
        <w:rPr>
          <w:b/>
          <w:sz w:val="24"/>
          <w:szCs w:val="24"/>
          <w:u w:val="single"/>
        </w:rPr>
      </w:pPr>
      <w:r w:rsidRPr="00C25D68">
        <w:rPr>
          <w:b/>
          <w:sz w:val="24"/>
          <w:szCs w:val="24"/>
          <w:u w:val="single"/>
        </w:rPr>
        <w:t>DATA/HORA DA ABERTURA</w:t>
      </w:r>
      <w:r w:rsidRPr="00C25D68">
        <w:rPr>
          <w:b/>
          <w:sz w:val="24"/>
          <w:szCs w:val="24"/>
        </w:rPr>
        <w:t>:</w:t>
      </w:r>
      <w:r w:rsidR="00D82F18" w:rsidRPr="00C25D68">
        <w:rPr>
          <w:sz w:val="24"/>
          <w:szCs w:val="24"/>
        </w:rPr>
        <w:t xml:space="preserve"> O </w:t>
      </w:r>
      <w:r w:rsidRPr="00C25D68">
        <w:rPr>
          <w:sz w:val="24"/>
          <w:szCs w:val="24"/>
        </w:rPr>
        <w:t xml:space="preserve">recebimento dos envelopes “HABILITAÇÃO” e “PROPOSTA DE PREÇOS” dar-se-á até </w:t>
      </w:r>
      <w:proofErr w:type="gramStart"/>
      <w:r w:rsidRPr="00C25D68">
        <w:rPr>
          <w:sz w:val="24"/>
          <w:szCs w:val="24"/>
        </w:rPr>
        <w:t>as</w:t>
      </w:r>
      <w:proofErr w:type="gramEnd"/>
      <w:r w:rsidRPr="00C25D68">
        <w:rPr>
          <w:sz w:val="24"/>
          <w:szCs w:val="24"/>
        </w:rPr>
        <w:t xml:space="preserve"> </w:t>
      </w:r>
      <w:r w:rsidR="00E31355" w:rsidRPr="00C25D68">
        <w:rPr>
          <w:b/>
          <w:sz w:val="24"/>
          <w:szCs w:val="24"/>
          <w:u w:val="single"/>
        </w:rPr>
        <w:t>9</w:t>
      </w:r>
      <w:r w:rsidR="00070BD7" w:rsidRPr="00C25D68">
        <w:rPr>
          <w:b/>
          <w:sz w:val="24"/>
          <w:szCs w:val="24"/>
          <w:u w:val="single"/>
        </w:rPr>
        <w:t>h</w:t>
      </w:r>
      <w:r w:rsidR="00352D43" w:rsidRPr="00C25D68">
        <w:rPr>
          <w:b/>
          <w:sz w:val="24"/>
          <w:szCs w:val="24"/>
          <w:u w:val="single"/>
        </w:rPr>
        <w:t xml:space="preserve"> do</w:t>
      </w:r>
      <w:r w:rsidR="00E12732" w:rsidRPr="00C25D68">
        <w:rPr>
          <w:b/>
          <w:sz w:val="24"/>
          <w:szCs w:val="24"/>
          <w:u w:val="single"/>
        </w:rPr>
        <w:t xml:space="preserve"> dia </w:t>
      </w:r>
      <w:r w:rsidR="00E31355" w:rsidRPr="00C25D68">
        <w:rPr>
          <w:b/>
          <w:sz w:val="24"/>
          <w:szCs w:val="24"/>
          <w:u w:val="single"/>
        </w:rPr>
        <w:t>26</w:t>
      </w:r>
      <w:r w:rsidR="00AC1071" w:rsidRPr="00C25D68">
        <w:rPr>
          <w:b/>
          <w:sz w:val="24"/>
          <w:szCs w:val="24"/>
          <w:u w:val="single"/>
        </w:rPr>
        <w:t xml:space="preserve"> de outubro</w:t>
      </w:r>
      <w:r w:rsidR="00E12732" w:rsidRPr="00C25D68">
        <w:rPr>
          <w:b/>
          <w:sz w:val="24"/>
          <w:szCs w:val="24"/>
          <w:u w:val="single"/>
        </w:rPr>
        <w:t xml:space="preserve"> de 2021</w:t>
      </w:r>
      <w:r w:rsidRPr="00C25D68">
        <w:rPr>
          <w:sz w:val="24"/>
          <w:szCs w:val="24"/>
        </w:rPr>
        <w:t xml:space="preserve">, </w:t>
      </w:r>
      <w:r w:rsidR="00E12732" w:rsidRPr="00C25D68">
        <w:rPr>
          <w:b/>
          <w:sz w:val="24"/>
          <w:szCs w:val="24"/>
        </w:rPr>
        <w:t>NO PROTOCOLO DA CÂMARA</w:t>
      </w:r>
      <w:r w:rsidRPr="00C25D68">
        <w:rPr>
          <w:b/>
          <w:sz w:val="24"/>
          <w:szCs w:val="24"/>
        </w:rPr>
        <w:t xml:space="preserve"> MUNICIPAL DE SÃO DOMINGOS DO NORTE</w:t>
      </w:r>
      <w:r w:rsidRPr="00C25D68">
        <w:rPr>
          <w:sz w:val="24"/>
          <w:szCs w:val="24"/>
        </w:rPr>
        <w:t xml:space="preserve">, situado na </w:t>
      </w:r>
      <w:r w:rsidR="005D619A" w:rsidRPr="00C25D68">
        <w:rPr>
          <w:sz w:val="24"/>
          <w:szCs w:val="24"/>
        </w:rPr>
        <w:t>R</w:t>
      </w:r>
      <w:r w:rsidR="00AC1071" w:rsidRPr="00C25D68">
        <w:rPr>
          <w:sz w:val="24"/>
          <w:szCs w:val="24"/>
        </w:rPr>
        <w:t>ua Therez</w:t>
      </w:r>
      <w:r w:rsidR="00E12732" w:rsidRPr="00C25D68">
        <w:rPr>
          <w:sz w:val="24"/>
          <w:szCs w:val="24"/>
        </w:rPr>
        <w:t>a Fiorentini, 133 – Centro -</w:t>
      </w:r>
      <w:r w:rsidRPr="00C25D68">
        <w:rPr>
          <w:sz w:val="24"/>
          <w:szCs w:val="24"/>
        </w:rPr>
        <w:t xml:space="preserve">São Domingos do Norte </w:t>
      </w:r>
      <w:r w:rsidR="00D82F18" w:rsidRPr="00C25D68">
        <w:rPr>
          <w:sz w:val="24"/>
          <w:szCs w:val="24"/>
        </w:rPr>
        <w:t>–</w:t>
      </w:r>
      <w:r w:rsidRPr="00C25D68">
        <w:rPr>
          <w:sz w:val="24"/>
          <w:szCs w:val="24"/>
        </w:rPr>
        <w:t xml:space="preserve"> ES</w:t>
      </w:r>
      <w:r w:rsidR="00D82F18" w:rsidRPr="00C25D68">
        <w:rPr>
          <w:sz w:val="24"/>
          <w:szCs w:val="24"/>
        </w:rPr>
        <w:t>,</w:t>
      </w:r>
      <w:r w:rsidRPr="00C25D68">
        <w:rPr>
          <w:sz w:val="24"/>
          <w:szCs w:val="24"/>
        </w:rPr>
        <w:t xml:space="preserve"> iniciando-se a abertura do envelope “HABILITAÇÃO” às , na mesma data, na sala de licitações.</w:t>
      </w:r>
    </w:p>
    <w:p w:rsidR="003017AF" w:rsidRPr="00C25D68" w:rsidRDefault="003017AF" w:rsidP="003017AF">
      <w:pPr>
        <w:jc w:val="both"/>
        <w:rPr>
          <w:b/>
          <w:sz w:val="24"/>
          <w:szCs w:val="24"/>
        </w:rPr>
      </w:pPr>
    </w:p>
    <w:p w:rsidR="003017AF" w:rsidRPr="00C25D68" w:rsidRDefault="003017AF" w:rsidP="003017AF">
      <w:pPr>
        <w:jc w:val="both"/>
        <w:rPr>
          <w:sz w:val="24"/>
          <w:szCs w:val="24"/>
        </w:rPr>
      </w:pPr>
      <w:r w:rsidRPr="00C25D68">
        <w:rPr>
          <w:b/>
          <w:sz w:val="24"/>
          <w:szCs w:val="24"/>
          <w:u w:val="single"/>
        </w:rPr>
        <w:t>LOCAL</w:t>
      </w:r>
      <w:r w:rsidRPr="00C25D68">
        <w:rPr>
          <w:b/>
          <w:sz w:val="24"/>
          <w:szCs w:val="24"/>
        </w:rPr>
        <w:t>:</w:t>
      </w:r>
      <w:r w:rsidR="004F53B3" w:rsidRPr="00C25D68">
        <w:rPr>
          <w:sz w:val="24"/>
          <w:szCs w:val="24"/>
        </w:rPr>
        <w:t xml:space="preserve"> Na sala da Comissão Especial de Licitações</w:t>
      </w:r>
      <w:r w:rsidR="003266B9" w:rsidRPr="00C25D68">
        <w:rPr>
          <w:sz w:val="24"/>
          <w:szCs w:val="24"/>
        </w:rPr>
        <w:t xml:space="preserve"> da Câmara Municipal.</w:t>
      </w:r>
    </w:p>
    <w:p w:rsidR="003017AF" w:rsidRPr="00C25D68" w:rsidRDefault="003017AF" w:rsidP="003017AF">
      <w:pPr>
        <w:jc w:val="both"/>
        <w:rPr>
          <w:sz w:val="24"/>
          <w:szCs w:val="24"/>
        </w:rPr>
      </w:pPr>
    </w:p>
    <w:p w:rsidR="003017AF" w:rsidRPr="00C25D68" w:rsidRDefault="003017AF" w:rsidP="003017AF">
      <w:pPr>
        <w:tabs>
          <w:tab w:val="left" w:pos="0"/>
          <w:tab w:val="left" w:pos="1134"/>
        </w:tabs>
        <w:jc w:val="both"/>
        <w:rPr>
          <w:sz w:val="24"/>
          <w:szCs w:val="24"/>
        </w:rPr>
      </w:pPr>
      <w:r w:rsidRPr="00C25D68">
        <w:rPr>
          <w:sz w:val="24"/>
          <w:szCs w:val="24"/>
        </w:rPr>
        <w:t>As pastas contendo o edital e todos os seus anexos poderão ser examinados, sem qualquer custo, por todos os que se interessarem pelo certame, no endereço indicado acima, o presente edita</w:t>
      </w:r>
      <w:r w:rsidR="003771D0" w:rsidRPr="00C25D68">
        <w:rPr>
          <w:sz w:val="24"/>
          <w:szCs w:val="24"/>
        </w:rPr>
        <w:t>l e informações complementares.</w:t>
      </w:r>
    </w:p>
    <w:p w:rsidR="003017AF" w:rsidRPr="00C25D68" w:rsidRDefault="003017AF" w:rsidP="003017AF">
      <w:pPr>
        <w:jc w:val="both"/>
        <w:rPr>
          <w:b/>
          <w:bCs/>
          <w:color w:val="FF0000"/>
          <w:sz w:val="24"/>
          <w:szCs w:val="24"/>
        </w:rPr>
      </w:pPr>
    </w:p>
    <w:p w:rsidR="003017AF" w:rsidRPr="00C25D68" w:rsidRDefault="003017AF" w:rsidP="003017AF">
      <w:pPr>
        <w:tabs>
          <w:tab w:val="left" w:pos="0"/>
          <w:tab w:val="left" w:pos="1134"/>
        </w:tabs>
        <w:jc w:val="both"/>
        <w:rPr>
          <w:sz w:val="24"/>
          <w:szCs w:val="24"/>
        </w:rPr>
      </w:pPr>
    </w:p>
    <w:p w:rsidR="003017AF" w:rsidRPr="00C25D68" w:rsidRDefault="003017AF" w:rsidP="003017AF">
      <w:pPr>
        <w:jc w:val="both"/>
        <w:rPr>
          <w:b/>
          <w:bCs/>
          <w:sz w:val="24"/>
          <w:szCs w:val="24"/>
          <w:u w:val="single"/>
        </w:rPr>
      </w:pPr>
      <w:r w:rsidRPr="00C25D68">
        <w:rPr>
          <w:b/>
          <w:bCs/>
          <w:sz w:val="24"/>
          <w:szCs w:val="24"/>
          <w:u w:val="single"/>
        </w:rPr>
        <w:lastRenderedPageBreak/>
        <w:t xml:space="preserve">CLÁUSULA PRIMEIRA: </w:t>
      </w:r>
      <w:r w:rsidRPr="00C25D68">
        <w:rPr>
          <w:b/>
          <w:bCs/>
          <w:i/>
          <w:iCs/>
          <w:sz w:val="24"/>
          <w:szCs w:val="24"/>
          <w:u w:val="single"/>
        </w:rPr>
        <w:t>REGIME JURÍDICO</w:t>
      </w:r>
    </w:p>
    <w:p w:rsidR="003017AF" w:rsidRPr="00C25D68" w:rsidRDefault="003017AF" w:rsidP="003017AF">
      <w:pPr>
        <w:jc w:val="both"/>
        <w:rPr>
          <w:sz w:val="24"/>
          <w:szCs w:val="24"/>
        </w:rPr>
      </w:pPr>
      <w:r w:rsidRPr="00C25D68">
        <w:rPr>
          <w:sz w:val="24"/>
          <w:szCs w:val="24"/>
        </w:rPr>
        <w:t>1.1. A presente licitação será regida pelas normas e disposições contidas na Lei n.º 8.666/93, atualizada pela Lei n.º 8.883/94 e suas alterações e pelas cláusulas e condições estabelecidas neste Edital e seus Anexos, os quais são partes integrantes deste instrumento, aplicando-se supletivamente as disposições de Direito Privado, no que couber.</w:t>
      </w:r>
    </w:p>
    <w:p w:rsidR="003017AF" w:rsidRPr="00C25D68" w:rsidRDefault="003017AF" w:rsidP="003017AF">
      <w:pPr>
        <w:jc w:val="both"/>
        <w:rPr>
          <w:sz w:val="24"/>
          <w:szCs w:val="24"/>
        </w:rPr>
      </w:pPr>
    </w:p>
    <w:p w:rsidR="003017AF" w:rsidRPr="00C25D68" w:rsidRDefault="003017AF" w:rsidP="003017AF">
      <w:pPr>
        <w:jc w:val="both"/>
        <w:rPr>
          <w:b/>
          <w:bCs/>
          <w:sz w:val="24"/>
          <w:szCs w:val="24"/>
          <w:u w:val="single"/>
        </w:rPr>
      </w:pPr>
      <w:r w:rsidRPr="00C25D68">
        <w:rPr>
          <w:b/>
          <w:bCs/>
          <w:sz w:val="24"/>
          <w:szCs w:val="24"/>
          <w:u w:val="single"/>
        </w:rPr>
        <w:t xml:space="preserve">CLÁUSULA SEGUNDA: </w:t>
      </w:r>
      <w:r w:rsidRPr="00C25D68">
        <w:rPr>
          <w:b/>
          <w:bCs/>
          <w:i/>
          <w:iCs/>
          <w:sz w:val="24"/>
          <w:szCs w:val="24"/>
          <w:u w:val="single"/>
        </w:rPr>
        <w:t>DO OBJETO</w:t>
      </w:r>
    </w:p>
    <w:p w:rsidR="003266B9" w:rsidRPr="00C25D68" w:rsidRDefault="003017AF" w:rsidP="003266B9">
      <w:pPr>
        <w:tabs>
          <w:tab w:val="left" w:pos="1080"/>
        </w:tabs>
        <w:jc w:val="both"/>
        <w:rPr>
          <w:sz w:val="24"/>
          <w:szCs w:val="24"/>
        </w:rPr>
      </w:pPr>
      <w:r w:rsidRPr="00C25D68">
        <w:rPr>
          <w:sz w:val="24"/>
          <w:szCs w:val="24"/>
        </w:rPr>
        <w:t>2.1. A presente Licitação tem por</w:t>
      </w:r>
      <w:r w:rsidR="00494B27" w:rsidRPr="00C25D68">
        <w:rPr>
          <w:sz w:val="24"/>
          <w:szCs w:val="24"/>
        </w:rPr>
        <w:t xml:space="preserve"> </w:t>
      </w:r>
      <w:r w:rsidR="00B50D28" w:rsidRPr="00C25D68">
        <w:rPr>
          <w:sz w:val="24"/>
          <w:szCs w:val="24"/>
        </w:rPr>
        <w:t xml:space="preserve">objeto obter proposta mais vantajosa </w:t>
      </w:r>
      <w:r w:rsidR="003266B9" w:rsidRPr="00C25D68">
        <w:rPr>
          <w:sz w:val="24"/>
          <w:szCs w:val="24"/>
        </w:rPr>
        <w:t xml:space="preserve">visando </w:t>
      </w:r>
      <w:proofErr w:type="gramStart"/>
      <w:r w:rsidR="003266B9" w:rsidRPr="00C25D68">
        <w:rPr>
          <w:sz w:val="24"/>
          <w:szCs w:val="24"/>
        </w:rPr>
        <w:t>a</w:t>
      </w:r>
      <w:proofErr w:type="gramEnd"/>
      <w:r w:rsidR="003266B9" w:rsidRPr="00C25D68">
        <w:rPr>
          <w:sz w:val="24"/>
          <w:szCs w:val="24"/>
        </w:rPr>
        <w:t xml:space="preserve"> contratação</w:t>
      </w:r>
      <w:r w:rsidR="00B50D28" w:rsidRPr="00C25D68">
        <w:rPr>
          <w:iCs/>
          <w:sz w:val="24"/>
          <w:szCs w:val="24"/>
        </w:rPr>
        <w:t xml:space="preserve"> de empresa para </w:t>
      </w:r>
      <w:r w:rsidR="003266B9" w:rsidRPr="00C25D68">
        <w:rPr>
          <w:iCs/>
          <w:sz w:val="24"/>
          <w:szCs w:val="24"/>
        </w:rPr>
        <w:t>execução indireta</w:t>
      </w:r>
      <w:r w:rsidR="00B50D28" w:rsidRPr="00C25D68">
        <w:rPr>
          <w:iCs/>
          <w:sz w:val="24"/>
          <w:szCs w:val="24"/>
        </w:rPr>
        <w:t xml:space="preserve"> de empreitada por preço global, com fornecimento de mão de obra e material para</w:t>
      </w:r>
      <w:r w:rsidR="0033148F" w:rsidRPr="00C25D68">
        <w:rPr>
          <w:iCs/>
          <w:sz w:val="24"/>
          <w:szCs w:val="24"/>
        </w:rPr>
        <w:t xml:space="preserve"> a execução da obra de Reforma</w:t>
      </w:r>
      <w:r w:rsidR="00B50D28" w:rsidRPr="00C25D68">
        <w:rPr>
          <w:iCs/>
          <w:sz w:val="24"/>
          <w:szCs w:val="24"/>
        </w:rPr>
        <w:t xml:space="preserve"> da</w:t>
      </w:r>
      <w:r w:rsidR="00D83BC6" w:rsidRPr="00C25D68">
        <w:rPr>
          <w:iCs/>
          <w:sz w:val="24"/>
          <w:szCs w:val="24"/>
        </w:rPr>
        <w:t xml:space="preserve"> Câmara Municipal de São Domingos do Norte localizada na rua </w:t>
      </w:r>
      <w:proofErr w:type="spellStart"/>
      <w:r w:rsidR="00D83BC6" w:rsidRPr="00C25D68">
        <w:rPr>
          <w:iCs/>
          <w:sz w:val="24"/>
          <w:szCs w:val="24"/>
        </w:rPr>
        <w:t>Theresa</w:t>
      </w:r>
      <w:proofErr w:type="spellEnd"/>
      <w:r w:rsidR="00D83BC6" w:rsidRPr="00C25D68">
        <w:rPr>
          <w:iCs/>
          <w:sz w:val="24"/>
          <w:szCs w:val="24"/>
        </w:rPr>
        <w:t xml:space="preserve"> </w:t>
      </w:r>
      <w:proofErr w:type="spellStart"/>
      <w:r w:rsidR="00D83BC6" w:rsidRPr="00C25D68">
        <w:rPr>
          <w:iCs/>
          <w:sz w:val="24"/>
          <w:szCs w:val="24"/>
        </w:rPr>
        <w:t>Fiorenti</w:t>
      </w:r>
      <w:proofErr w:type="spellEnd"/>
      <w:r w:rsidR="00D83BC6" w:rsidRPr="00C25D68">
        <w:rPr>
          <w:iCs/>
          <w:sz w:val="24"/>
          <w:szCs w:val="24"/>
        </w:rPr>
        <w:t xml:space="preserve">, </w:t>
      </w:r>
      <w:r w:rsidR="003266B9" w:rsidRPr="00C25D68">
        <w:rPr>
          <w:iCs/>
          <w:sz w:val="24"/>
          <w:szCs w:val="24"/>
        </w:rPr>
        <w:t>133,</w:t>
      </w:r>
      <w:r w:rsidR="00B50D28" w:rsidRPr="00C25D68">
        <w:rPr>
          <w:iCs/>
          <w:sz w:val="24"/>
          <w:szCs w:val="24"/>
        </w:rPr>
        <w:t xml:space="preserve"> centro de São Domingos do Norte - ES, </w:t>
      </w:r>
      <w:r w:rsidR="003266B9" w:rsidRPr="00C25D68">
        <w:rPr>
          <w:sz w:val="24"/>
          <w:szCs w:val="24"/>
        </w:rPr>
        <w:t>conforme especificações técnicas e diretrizes contidas neste edital e seus anexos.</w:t>
      </w:r>
    </w:p>
    <w:p w:rsidR="003017AF" w:rsidRPr="00C25D68" w:rsidRDefault="003017AF" w:rsidP="003017AF">
      <w:pPr>
        <w:jc w:val="both"/>
        <w:rPr>
          <w:sz w:val="24"/>
          <w:szCs w:val="24"/>
        </w:rPr>
      </w:pPr>
    </w:p>
    <w:p w:rsidR="003017AF" w:rsidRPr="00C25D68" w:rsidRDefault="00E760AF" w:rsidP="003017AF">
      <w:pPr>
        <w:jc w:val="both"/>
        <w:rPr>
          <w:sz w:val="24"/>
          <w:szCs w:val="24"/>
        </w:rPr>
      </w:pPr>
      <w:r w:rsidRPr="00C25D68">
        <w:rPr>
          <w:sz w:val="24"/>
          <w:szCs w:val="24"/>
        </w:rPr>
        <w:t>2.2</w:t>
      </w:r>
      <w:r w:rsidR="003017AF" w:rsidRPr="00C25D68">
        <w:rPr>
          <w:sz w:val="24"/>
          <w:szCs w:val="24"/>
        </w:rPr>
        <w:t>. São partes integrantes deste Edital, os seguintes anexos:</w:t>
      </w:r>
    </w:p>
    <w:p w:rsidR="000C1425" w:rsidRPr="00C25D68" w:rsidRDefault="003017AF" w:rsidP="003017AF">
      <w:pPr>
        <w:numPr>
          <w:ilvl w:val="0"/>
          <w:numId w:val="6"/>
        </w:numPr>
        <w:jc w:val="both"/>
        <w:rPr>
          <w:sz w:val="24"/>
          <w:szCs w:val="24"/>
        </w:rPr>
      </w:pPr>
      <w:r w:rsidRPr="00C25D68">
        <w:rPr>
          <w:sz w:val="24"/>
          <w:szCs w:val="24"/>
        </w:rPr>
        <w:t xml:space="preserve">ANEXO I – </w:t>
      </w:r>
      <w:r w:rsidRPr="00C25D68">
        <w:rPr>
          <w:bCs/>
          <w:sz w:val="24"/>
          <w:szCs w:val="24"/>
        </w:rPr>
        <w:t xml:space="preserve">Planilha Orçamentária de </w:t>
      </w:r>
      <w:r w:rsidR="00D83BC6" w:rsidRPr="00C25D68">
        <w:rPr>
          <w:iCs/>
          <w:sz w:val="24"/>
          <w:szCs w:val="24"/>
        </w:rPr>
        <w:t xml:space="preserve">Reforma da </w:t>
      </w:r>
      <w:r w:rsidR="00D77C1F" w:rsidRPr="00C25D68">
        <w:rPr>
          <w:iCs/>
          <w:sz w:val="24"/>
          <w:szCs w:val="24"/>
        </w:rPr>
        <w:t xml:space="preserve">Câmara Municipal </w:t>
      </w:r>
    </w:p>
    <w:p w:rsidR="00D82F18" w:rsidRPr="00C25D68" w:rsidRDefault="003017AF" w:rsidP="008557A4">
      <w:pPr>
        <w:numPr>
          <w:ilvl w:val="0"/>
          <w:numId w:val="6"/>
        </w:numPr>
        <w:jc w:val="both"/>
        <w:rPr>
          <w:sz w:val="24"/>
          <w:szCs w:val="24"/>
        </w:rPr>
      </w:pPr>
      <w:r w:rsidRPr="00C25D68">
        <w:rPr>
          <w:bCs/>
          <w:sz w:val="24"/>
          <w:szCs w:val="24"/>
        </w:rPr>
        <w:t>ANEXO II – Cronograma Físico</w:t>
      </w:r>
      <w:r w:rsidR="00D82F18" w:rsidRPr="00C25D68">
        <w:rPr>
          <w:bCs/>
          <w:sz w:val="24"/>
          <w:szCs w:val="24"/>
        </w:rPr>
        <w:t>-F</w:t>
      </w:r>
      <w:r w:rsidRPr="00C25D68">
        <w:rPr>
          <w:bCs/>
          <w:sz w:val="24"/>
          <w:szCs w:val="24"/>
        </w:rPr>
        <w:t xml:space="preserve">inanceiro </w:t>
      </w:r>
    </w:p>
    <w:p w:rsidR="003017AF" w:rsidRPr="00C25D68" w:rsidRDefault="003017AF" w:rsidP="003017AF">
      <w:pPr>
        <w:numPr>
          <w:ilvl w:val="0"/>
          <w:numId w:val="6"/>
        </w:numPr>
        <w:jc w:val="both"/>
        <w:rPr>
          <w:sz w:val="24"/>
          <w:szCs w:val="24"/>
        </w:rPr>
      </w:pPr>
      <w:r w:rsidRPr="00C25D68">
        <w:rPr>
          <w:bCs/>
          <w:sz w:val="24"/>
          <w:szCs w:val="24"/>
        </w:rPr>
        <w:t>ANEXO I</w:t>
      </w:r>
      <w:r w:rsidR="00D82F18" w:rsidRPr="00C25D68">
        <w:rPr>
          <w:bCs/>
          <w:sz w:val="24"/>
          <w:szCs w:val="24"/>
        </w:rPr>
        <w:t>II</w:t>
      </w:r>
      <w:r w:rsidRPr="00C25D68">
        <w:rPr>
          <w:sz w:val="24"/>
          <w:szCs w:val="24"/>
        </w:rPr>
        <w:t xml:space="preserve">– </w:t>
      </w:r>
      <w:r w:rsidRPr="00C25D68">
        <w:rPr>
          <w:bCs/>
          <w:sz w:val="24"/>
          <w:szCs w:val="24"/>
        </w:rPr>
        <w:t xml:space="preserve">Memorial Descritivo e Especificações; </w:t>
      </w:r>
    </w:p>
    <w:p w:rsidR="003017AF" w:rsidRPr="00C25D68" w:rsidRDefault="003017AF" w:rsidP="003017AF">
      <w:pPr>
        <w:numPr>
          <w:ilvl w:val="0"/>
          <w:numId w:val="6"/>
        </w:numPr>
        <w:jc w:val="both"/>
        <w:rPr>
          <w:sz w:val="24"/>
          <w:szCs w:val="24"/>
        </w:rPr>
      </w:pPr>
      <w:r w:rsidRPr="00C25D68">
        <w:rPr>
          <w:sz w:val="24"/>
          <w:szCs w:val="24"/>
        </w:rPr>
        <w:t xml:space="preserve">ANEXO </w:t>
      </w:r>
      <w:r w:rsidR="00D82F18" w:rsidRPr="00C25D68">
        <w:rPr>
          <w:sz w:val="24"/>
          <w:szCs w:val="24"/>
        </w:rPr>
        <w:t>I</w:t>
      </w:r>
      <w:r w:rsidRPr="00C25D68">
        <w:rPr>
          <w:sz w:val="24"/>
          <w:szCs w:val="24"/>
        </w:rPr>
        <w:t>V – Modelo de Credenciamento;</w:t>
      </w:r>
    </w:p>
    <w:p w:rsidR="003017AF" w:rsidRPr="00C25D68" w:rsidRDefault="003017AF" w:rsidP="003017AF">
      <w:pPr>
        <w:numPr>
          <w:ilvl w:val="0"/>
          <w:numId w:val="6"/>
        </w:numPr>
        <w:jc w:val="both"/>
        <w:rPr>
          <w:sz w:val="24"/>
          <w:szCs w:val="24"/>
        </w:rPr>
      </w:pPr>
      <w:r w:rsidRPr="00C25D68">
        <w:rPr>
          <w:sz w:val="24"/>
          <w:szCs w:val="24"/>
        </w:rPr>
        <w:t>ANEXO V – Proposta de Preço;</w:t>
      </w:r>
    </w:p>
    <w:p w:rsidR="003017AF" w:rsidRPr="00C25D68" w:rsidRDefault="003017AF" w:rsidP="003017AF">
      <w:pPr>
        <w:numPr>
          <w:ilvl w:val="0"/>
          <w:numId w:val="6"/>
        </w:numPr>
        <w:jc w:val="both"/>
        <w:rPr>
          <w:sz w:val="24"/>
          <w:szCs w:val="24"/>
        </w:rPr>
      </w:pPr>
      <w:proofErr w:type="gramStart"/>
      <w:r w:rsidRPr="00C25D68">
        <w:rPr>
          <w:sz w:val="24"/>
          <w:szCs w:val="24"/>
        </w:rPr>
        <w:t>ANEXO VI</w:t>
      </w:r>
      <w:proofErr w:type="gramEnd"/>
      <w:r w:rsidRPr="00C25D68">
        <w:rPr>
          <w:sz w:val="24"/>
          <w:szCs w:val="24"/>
        </w:rPr>
        <w:t xml:space="preserve"> - Minuta do Contrato Administrativo;</w:t>
      </w:r>
    </w:p>
    <w:p w:rsidR="003017AF" w:rsidRPr="00C25D68" w:rsidRDefault="003017AF" w:rsidP="003017AF">
      <w:pPr>
        <w:numPr>
          <w:ilvl w:val="0"/>
          <w:numId w:val="6"/>
        </w:numPr>
        <w:jc w:val="both"/>
        <w:rPr>
          <w:sz w:val="24"/>
          <w:szCs w:val="24"/>
        </w:rPr>
      </w:pPr>
      <w:r w:rsidRPr="00C25D68">
        <w:rPr>
          <w:sz w:val="24"/>
          <w:szCs w:val="24"/>
        </w:rPr>
        <w:t>ANEXO VII – Modelo de cálculo dos indicadores;</w:t>
      </w:r>
    </w:p>
    <w:p w:rsidR="003017AF" w:rsidRPr="00C25D68" w:rsidRDefault="003017AF" w:rsidP="00AC1071">
      <w:pPr>
        <w:numPr>
          <w:ilvl w:val="0"/>
          <w:numId w:val="6"/>
        </w:numPr>
        <w:jc w:val="both"/>
        <w:rPr>
          <w:sz w:val="24"/>
          <w:szCs w:val="24"/>
        </w:rPr>
      </w:pPr>
      <w:r w:rsidRPr="00C25D68">
        <w:rPr>
          <w:sz w:val="24"/>
          <w:szCs w:val="24"/>
        </w:rPr>
        <w:t>ANEXO</w:t>
      </w:r>
      <w:r w:rsidR="00D82F18" w:rsidRPr="00C25D68">
        <w:rPr>
          <w:sz w:val="24"/>
          <w:szCs w:val="24"/>
        </w:rPr>
        <w:t xml:space="preserve"> VII</w:t>
      </w:r>
      <w:r w:rsidRPr="00C25D68">
        <w:rPr>
          <w:sz w:val="24"/>
          <w:szCs w:val="24"/>
        </w:rPr>
        <w:t xml:space="preserve">I </w:t>
      </w:r>
      <w:proofErr w:type="gramStart"/>
      <w:r w:rsidRPr="00C25D68">
        <w:rPr>
          <w:sz w:val="24"/>
          <w:szCs w:val="24"/>
        </w:rPr>
        <w:t>–Declaração</w:t>
      </w:r>
      <w:proofErr w:type="gramEnd"/>
      <w:r w:rsidRPr="00C25D68">
        <w:rPr>
          <w:sz w:val="24"/>
          <w:szCs w:val="24"/>
        </w:rPr>
        <w:t xml:space="preserve"> de inexistência de impedimento previsto na lei complementar nº. 123/2006;</w:t>
      </w:r>
    </w:p>
    <w:p w:rsidR="003017AF" w:rsidRPr="00C25D68" w:rsidRDefault="003017AF" w:rsidP="003017AF">
      <w:pPr>
        <w:jc w:val="both"/>
        <w:rPr>
          <w:b/>
          <w:sz w:val="24"/>
          <w:szCs w:val="24"/>
        </w:rPr>
      </w:pPr>
    </w:p>
    <w:p w:rsidR="003017AF" w:rsidRPr="00C25D68" w:rsidRDefault="003017AF" w:rsidP="003017AF">
      <w:pPr>
        <w:jc w:val="both"/>
        <w:rPr>
          <w:b/>
          <w:sz w:val="24"/>
          <w:szCs w:val="24"/>
          <w:u w:val="single"/>
        </w:rPr>
      </w:pPr>
      <w:r w:rsidRPr="00C25D68">
        <w:rPr>
          <w:b/>
          <w:sz w:val="24"/>
          <w:szCs w:val="24"/>
          <w:u w:val="single"/>
        </w:rPr>
        <w:t xml:space="preserve">CLÁUSULA TERCEIRA: DAS CONDIÇÕES DE PARTICIPAÇÃO </w:t>
      </w:r>
    </w:p>
    <w:p w:rsidR="003017AF" w:rsidRPr="00C25D68" w:rsidRDefault="003017AF" w:rsidP="003017AF">
      <w:pPr>
        <w:jc w:val="both"/>
        <w:rPr>
          <w:sz w:val="24"/>
          <w:szCs w:val="24"/>
        </w:rPr>
      </w:pPr>
    </w:p>
    <w:p w:rsidR="003017AF" w:rsidRPr="00C25D68" w:rsidRDefault="003017AF" w:rsidP="003017AF">
      <w:pPr>
        <w:jc w:val="both"/>
        <w:rPr>
          <w:b/>
          <w:i/>
          <w:sz w:val="24"/>
          <w:szCs w:val="24"/>
        </w:rPr>
      </w:pPr>
      <w:r w:rsidRPr="00C25D68">
        <w:rPr>
          <w:b/>
          <w:i/>
          <w:sz w:val="24"/>
          <w:szCs w:val="24"/>
        </w:rPr>
        <w:t>3.1. DA PARTICIPAÇÃO NA LICITAÇÃO:</w:t>
      </w:r>
    </w:p>
    <w:p w:rsidR="003017AF" w:rsidRPr="00C25D68" w:rsidRDefault="003017AF" w:rsidP="003266B9">
      <w:pPr>
        <w:jc w:val="both"/>
        <w:rPr>
          <w:sz w:val="24"/>
          <w:szCs w:val="24"/>
        </w:rPr>
      </w:pPr>
    </w:p>
    <w:p w:rsidR="003266B9" w:rsidRPr="00C25D68" w:rsidRDefault="003266B9" w:rsidP="003266B9">
      <w:pPr>
        <w:pStyle w:val="PargrafodaLista"/>
        <w:numPr>
          <w:ilvl w:val="0"/>
          <w:numId w:val="19"/>
        </w:numPr>
        <w:jc w:val="both"/>
        <w:rPr>
          <w:rFonts w:ascii="Times New Roman" w:hAnsi="Times New Roman"/>
          <w:sz w:val="24"/>
          <w:szCs w:val="24"/>
        </w:rPr>
      </w:pPr>
      <w:r w:rsidRPr="00C25D68">
        <w:rPr>
          <w:rFonts w:ascii="Times New Roman" w:hAnsi="Times New Roman"/>
          <w:sz w:val="24"/>
          <w:szCs w:val="24"/>
        </w:rPr>
        <w:t xml:space="preserve">Poderão participar da presente licitação as empresas inscritas no Cadastro de Fornecedores da Câmara Municipal de São Domingos do Norte/ES ou que atenderem a todas as condições exigidas para o cadastramento até o terceiro dia anterior à data de recebimento das propostas, observando a necessária qualificação e cujo objeto social seja compatível com o objeto do certame. </w:t>
      </w:r>
    </w:p>
    <w:p w:rsidR="00C94B0F" w:rsidRPr="00C25D68" w:rsidRDefault="00C94B0F" w:rsidP="003266B9">
      <w:pPr>
        <w:pStyle w:val="PargrafodaLista"/>
        <w:numPr>
          <w:ilvl w:val="0"/>
          <w:numId w:val="19"/>
        </w:numPr>
        <w:jc w:val="both"/>
        <w:rPr>
          <w:rFonts w:ascii="Times New Roman" w:hAnsi="Times New Roman"/>
          <w:sz w:val="24"/>
          <w:szCs w:val="24"/>
        </w:rPr>
      </w:pPr>
      <w:r w:rsidRPr="00C25D68">
        <w:rPr>
          <w:rFonts w:ascii="Times New Roman" w:hAnsi="Times New Roman"/>
          <w:bCs/>
          <w:sz w:val="24"/>
          <w:szCs w:val="24"/>
        </w:rPr>
        <w:t>O profissional vinculado só poderá representar uma empresa.</w:t>
      </w:r>
    </w:p>
    <w:p w:rsidR="003017AF" w:rsidRPr="00C25D68" w:rsidRDefault="003017AF" w:rsidP="003017AF">
      <w:pPr>
        <w:jc w:val="both"/>
        <w:rPr>
          <w:b/>
          <w:i/>
          <w:sz w:val="24"/>
          <w:szCs w:val="24"/>
        </w:rPr>
      </w:pPr>
    </w:p>
    <w:p w:rsidR="003017AF" w:rsidRPr="00C25D68" w:rsidRDefault="003017AF" w:rsidP="003017AF">
      <w:pPr>
        <w:jc w:val="both"/>
        <w:rPr>
          <w:b/>
          <w:i/>
          <w:sz w:val="24"/>
          <w:szCs w:val="24"/>
        </w:rPr>
      </w:pPr>
      <w:r w:rsidRPr="00C25D68">
        <w:rPr>
          <w:b/>
          <w:i/>
          <w:sz w:val="24"/>
          <w:szCs w:val="24"/>
        </w:rPr>
        <w:t>3.2. NÃO PODERÃO PARTICIPAR DA LICITAÇÃO:</w:t>
      </w:r>
    </w:p>
    <w:p w:rsidR="003266B9" w:rsidRPr="00C25D68" w:rsidRDefault="003266B9" w:rsidP="003017AF">
      <w:pPr>
        <w:jc w:val="both"/>
        <w:rPr>
          <w:sz w:val="24"/>
          <w:szCs w:val="24"/>
        </w:rPr>
      </w:pPr>
      <w:r w:rsidRPr="00C25D68">
        <w:rPr>
          <w:sz w:val="24"/>
          <w:szCs w:val="24"/>
        </w:rPr>
        <w:t>3.2.1</w:t>
      </w:r>
      <w:r w:rsidR="003B27C8" w:rsidRPr="00C25D68">
        <w:rPr>
          <w:sz w:val="24"/>
          <w:szCs w:val="24"/>
        </w:rPr>
        <w:t>.</w:t>
      </w:r>
      <w:r w:rsidRPr="00C25D68">
        <w:rPr>
          <w:sz w:val="24"/>
          <w:szCs w:val="24"/>
        </w:rPr>
        <w:t xml:space="preserve"> Estão impedidos de participar de qualquer fase do processo, interessados que se enquadrarem em uma ou mais das situações a seguir:</w:t>
      </w:r>
    </w:p>
    <w:p w:rsidR="003266B9" w:rsidRPr="00C25D68" w:rsidRDefault="003266B9" w:rsidP="003017AF">
      <w:pPr>
        <w:jc w:val="both"/>
        <w:rPr>
          <w:sz w:val="24"/>
          <w:szCs w:val="24"/>
        </w:rPr>
      </w:pPr>
    </w:p>
    <w:p w:rsidR="00D82F18" w:rsidRPr="00C25D68" w:rsidRDefault="003017AF" w:rsidP="003017AF">
      <w:pPr>
        <w:jc w:val="both"/>
        <w:rPr>
          <w:sz w:val="24"/>
          <w:szCs w:val="24"/>
        </w:rPr>
      </w:pPr>
      <w:r w:rsidRPr="00C25D68">
        <w:rPr>
          <w:sz w:val="24"/>
          <w:szCs w:val="24"/>
        </w:rPr>
        <w:t>a) as pessoas jurídicas de que trata o artigo 9º, da Lei nº 8.666/93;</w:t>
      </w:r>
    </w:p>
    <w:p w:rsidR="00D82F18" w:rsidRPr="00C25D68" w:rsidRDefault="003017AF" w:rsidP="003017AF">
      <w:pPr>
        <w:jc w:val="both"/>
        <w:rPr>
          <w:color w:val="000000"/>
          <w:sz w:val="24"/>
          <w:szCs w:val="24"/>
        </w:rPr>
      </w:pPr>
      <w:r w:rsidRPr="00C25D68">
        <w:rPr>
          <w:color w:val="000000"/>
          <w:sz w:val="24"/>
          <w:szCs w:val="24"/>
        </w:rPr>
        <w:t>b) as empresas que se encontrem em processo de dissolução, de fusão, de cisão ou de incorporação;</w:t>
      </w:r>
    </w:p>
    <w:p w:rsidR="003017AF" w:rsidRPr="00C25D68" w:rsidRDefault="003017AF" w:rsidP="003017AF">
      <w:pPr>
        <w:jc w:val="both"/>
        <w:rPr>
          <w:color w:val="000000"/>
          <w:sz w:val="24"/>
          <w:szCs w:val="24"/>
        </w:rPr>
      </w:pPr>
      <w:r w:rsidRPr="00C25D68">
        <w:rPr>
          <w:color w:val="000000"/>
          <w:sz w:val="24"/>
          <w:szCs w:val="24"/>
        </w:rPr>
        <w:t xml:space="preserve">c) tenha sido decretada a sua falência </w:t>
      </w:r>
      <w:r w:rsidRPr="00C25D68">
        <w:rPr>
          <w:sz w:val="24"/>
          <w:szCs w:val="24"/>
        </w:rPr>
        <w:t>ou concordata</w:t>
      </w:r>
      <w:r w:rsidRPr="00C25D68">
        <w:rPr>
          <w:color w:val="000000"/>
          <w:sz w:val="24"/>
          <w:szCs w:val="24"/>
        </w:rPr>
        <w:t>;</w:t>
      </w:r>
    </w:p>
    <w:p w:rsidR="00D82F18" w:rsidRPr="00C25D68" w:rsidRDefault="003017AF" w:rsidP="003017AF">
      <w:pPr>
        <w:jc w:val="both"/>
        <w:rPr>
          <w:color w:val="000000"/>
          <w:sz w:val="24"/>
          <w:szCs w:val="24"/>
        </w:rPr>
      </w:pPr>
      <w:r w:rsidRPr="00C25D68">
        <w:rPr>
          <w:color w:val="000000"/>
          <w:sz w:val="24"/>
          <w:szCs w:val="24"/>
        </w:rPr>
        <w:t xml:space="preserve">d) estejam cumprindo suspensão temporária de participar em licitação e impedimento de contratar com a Administração Pública ou tenham sido declaradas inidôneas para licitar ou </w:t>
      </w:r>
      <w:r w:rsidRPr="00C25D68">
        <w:rPr>
          <w:color w:val="000000"/>
          <w:sz w:val="24"/>
          <w:szCs w:val="24"/>
        </w:rPr>
        <w:lastRenderedPageBreak/>
        <w:t xml:space="preserve">contratar com a Administração </w:t>
      </w:r>
      <w:proofErr w:type="gramStart"/>
      <w:r w:rsidRPr="00C25D68">
        <w:rPr>
          <w:color w:val="000000"/>
          <w:sz w:val="24"/>
          <w:szCs w:val="24"/>
        </w:rPr>
        <w:t>Pública, bem como licitantes que se apresentem constituídas na forma de empresas em consórcio</w:t>
      </w:r>
      <w:proofErr w:type="gramEnd"/>
      <w:r w:rsidRPr="00C25D68">
        <w:rPr>
          <w:color w:val="000000"/>
          <w:sz w:val="24"/>
          <w:szCs w:val="24"/>
        </w:rPr>
        <w:t xml:space="preserve"> e sejam controladoras, coligadas ou subsidiárias entre si, ou ainda, qualquer que </w:t>
      </w:r>
      <w:r w:rsidR="00AC1071" w:rsidRPr="00C25D68">
        <w:rPr>
          <w:color w:val="000000"/>
          <w:sz w:val="24"/>
          <w:szCs w:val="24"/>
        </w:rPr>
        <w:t>seja sua forma de constituição;</w:t>
      </w:r>
    </w:p>
    <w:p w:rsidR="00D82F18" w:rsidRPr="00C25D68" w:rsidRDefault="003017AF" w:rsidP="003017AF">
      <w:pPr>
        <w:jc w:val="both"/>
        <w:rPr>
          <w:sz w:val="24"/>
          <w:szCs w:val="24"/>
        </w:rPr>
      </w:pPr>
      <w:r w:rsidRPr="00C25D68">
        <w:rPr>
          <w:sz w:val="24"/>
          <w:szCs w:val="24"/>
        </w:rPr>
        <w:t>e)</w:t>
      </w:r>
      <w:r w:rsidR="003B27C8" w:rsidRPr="00C25D68">
        <w:rPr>
          <w:sz w:val="24"/>
          <w:szCs w:val="24"/>
        </w:rPr>
        <w:t xml:space="preserve"> </w:t>
      </w:r>
      <w:r w:rsidRPr="00C25D68">
        <w:rPr>
          <w:sz w:val="24"/>
          <w:szCs w:val="24"/>
        </w:rPr>
        <w:t>seus sócios, procuradores, gerentes, administradores, prepostos ou vinculados, tenham sofrido qualquer penalidade administrativa e/ou judicial restritiva do direito de licitar ou contratar com a Administração Pública na forma da Lei de Licitações, bem como aqueles que se encontram ou encontravam em exercício do múnus de procurador (mandatário), administrador ou gerente de empresa (s) que tenha sofrido penalidade administrativa ou judicial restritiva do direito a licitar ou contrat</w:t>
      </w:r>
      <w:r w:rsidR="00AC1071" w:rsidRPr="00C25D68">
        <w:rPr>
          <w:sz w:val="24"/>
          <w:szCs w:val="24"/>
        </w:rPr>
        <w:t>ar com a Administração Pública;</w:t>
      </w:r>
    </w:p>
    <w:p w:rsidR="00D82F18" w:rsidRPr="00C25D68" w:rsidRDefault="003017AF" w:rsidP="003017AF">
      <w:pPr>
        <w:jc w:val="both"/>
        <w:rPr>
          <w:color w:val="000000"/>
          <w:sz w:val="24"/>
          <w:szCs w:val="24"/>
        </w:rPr>
      </w:pPr>
      <w:r w:rsidRPr="00C25D68">
        <w:rPr>
          <w:color w:val="000000"/>
          <w:sz w:val="24"/>
          <w:szCs w:val="24"/>
        </w:rPr>
        <w:t>f) empresas estrange</w:t>
      </w:r>
      <w:r w:rsidR="00AC1071" w:rsidRPr="00C25D68">
        <w:rPr>
          <w:color w:val="000000"/>
          <w:sz w:val="24"/>
          <w:szCs w:val="24"/>
        </w:rPr>
        <w:t>iras que não funcionem no país;</w:t>
      </w:r>
    </w:p>
    <w:p w:rsidR="003017AF" w:rsidRPr="00C25D68" w:rsidRDefault="003017AF" w:rsidP="003017AF">
      <w:pPr>
        <w:jc w:val="both"/>
        <w:rPr>
          <w:color w:val="000000"/>
          <w:sz w:val="24"/>
          <w:szCs w:val="24"/>
        </w:rPr>
      </w:pPr>
      <w:r w:rsidRPr="00C25D68">
        <w:rPr>
          <w:color w:val="000000"/>
          <w:sz w:val="24"/>
          <w:szCs w:val="24"/>
        </w:rPr>
        <w:t xml:space="preserve">g) </w:t>
      </w:r>
      <w:proofErr w:type="gramStart"/>
      <w:r w:rsidRPr="00C25D68">
        <w:rPr>
          <w:color w:val="000000"/>
          <w:sz w:val="24"/>
          <w:szCs w:val="24"/>
        </w:rPr>
        <w:t>possuem</w:t>
      </w:r>
      <w:proofErr w:type="gramEnd"/>
      <w:r w:rsidRPr="00C25D68">
        <w:rPr>
          <w:color w:val="000000"/>
          <w:sz w:val="24"/>
          <w:szCs w:val="24"/>
        </w:rPr>
        <w:t xml:space="preserve"> em seu quadro funcional servidor ou dirigente de órgão ou entidade contratante ou responsável pela licitação</w:t>
      </w:r>
    </w:p>
    <w:p w:rsidR="00D82F18" w:rsidRPr="00C25D68" w:rsidRDefault="00D82F18" w:rsidP="003017AF">
      <w:pPr>
        <w:jc w:val="both"/>
        <w:rPr>
          <w:sz w:val="24"/>
          <w:szCs w:val="24"/>
        </w:rPr>
      </w:pPr>
    </w:p>
    <w:p w:rsidR="003017AF" w:rsidRPr="00C25D68" w:rsidRDefault="003017AF" w:rsidP="003017AF">
      <w:pPr>
        <w:jc w:val="both"/>
        <w:rPr>
          <w:sz w:val="24"/>
          <w:szCs w:val="24"/>
        </w:rPr>
      </w:pPr>
      <w:r w:rsidRPr="00C25D68">
        <w:rPr>
          <w:sz w:val="24"/>
          <w:szCs w:val="24"/>
        </w:rPr>
        <w:t xml:space="preserve">3.2.1. Será sumariamente excluída da licitação a sociedade empresária que: </w:t>
      </w:r>
    </w:p>
    <w:p w:rsidR="00D82F18" w:rsidRPr="00C25D68" w:rsidRDefault="00D82F18" w:rsidP="003017AF">
      <w:pPr>
        <w:jc w:val="both"/>
        <w:rPr>
          <w:sz w:val="24"/>
          <w:szCs w:val="24"/>
        </w:rPr>
      </w:pPr>
    </w:p>
    <w:p w:rsidR="00D82F18" w:rsidRPr="00C25D68" w:rsidRDefault="003017AF" w:rsidP="003017AF">
      <w:pPr>
        <w:jc w:val="both"/>
        <w:rPr>
          <w:sz w:val="24"/>
          <w:szCs w:val="24"/>
        </w:rPr>
      </w:pPr>
      <w:r w:rsidRPr="00C25D68">
        <w:rPr>
          <w:sz w:val="24"/>
          <w:szCs w:val="24"/>
        </w:rPr>
        <w:t>a) tenha sido constituída com abuso de direito, visando a burlar o impedimento</w:t>
      </w:r>
      <w:r w:rsidR="00AC1071" w:rsidRPr="00C25D68">
        <w:rPr>
          <w:sz w:val="24"/>
          <w:szCs w:val="24"/>
        </w:rPr>
        <w:t xml:space="preserve"> de participação na licitação; </w:t>
      </w:r>
    </w:p>
    <w:p w:rsidR="00D82F18" w:rsidRPr="00C25D68" w:rsidRDefault="003017AF" w:rsidP="003017AF">
      <w:pPr>
        <w:jc w:val="both"/>
        <w:rPr>
          <w:sz w:val="24"/>
          <w:szCs w:val="24"/>
        </w:rPr>
      </w:pPr>
      <w:r w:rsidRPr="00C25D68">
        <w:rPr>
          <w:sz w:val="24"/>
          <w:szCs w:val="24"/>
        </w:rPr>
        <w:t xml:space="preserve">b) possua, relativamente a outra concorrente, </w:t>
      </w:r>
      <w:proofErr w:type="gramStart"/>
      <w:r w:rsidRPr="00C25D68">
        <w:rPr>
          <w:sz w:val="24"/>
          <w:szCs w:val="24"/>
        </w:rPr>
        <w:t>sócio(</w:t>
      </w:r>
      <w:proofErr w:type="gramEnd"/>
      <w:r w:rsidRPr="00C25D68">
        <w:rPr>
          <w:sz w:val="24"/>
          <w:szCs w:val="24"/>
        </w:rPr>
        <w:t>s) comum(</w:t>
      </w:r>
      <w:proofErr w:type="spellStart"/>
      <w:r w:rsidRPr="00C25D68">
        <w:rPr>
          <w:sz w:val="24"/>
          <w:szCs w:val="24"/>
        </w:rPr>
        <w:t>n</w:t>
      </w:r>
      <w:r w:rsidR="00AC1071" w:rsidRPr="00C25D68">
        <w:rPr>
          <w:sz w:val="24"/>
          <w:szCs w:val="24"/>
        </w:rPr>
        <w:t>s</w:t>
      </w:r>
      <w:proofErr w:type="spellEnd"/>
      <w:r w:rsidR="00AC1071" w:rsidRPr="00C25D68">
        <w:rPr>
          <w:sz w:val="24"/>
          <w:szCs w:val="24"/>
        </w:rPr>
        <w:t xml:space="preserve">) na participação societária; </w:t>
      </w:r>
    </w:p>
    <w:p w:rsidR="00D82F18" w:rsidRPr="00C25D68" w:rsidRDefault="003017AF" w:rsidP="003017AF">
      <w:pPr>
        <w:jc w:val="both"/>
        <w:rPr>
          <w:sz w:val="24"/>
          <w:szCs w:val="24"/>
        </w:rPr>
      </w:pPr>
      <w:r w:rsidRPr="00C25D68">
        <w:rPr>
          <w:sz w:val="24"/>
          <w:szCs w:val="24"/>
        </w:rPr>
        <w:t xml:space="preserve">c) possua </w:t>
      </w:r>
      <w:proofErr w:type="gramStart"/>
      <w:r w:rsidRPr="00C25D68">
        <w:rPr>
          <w:sz w:val="24"/>
          <w:szCs w:val="24"/>
        </w:rPr>
        <w:t>sócio(</w:t>
      </w:r>
      <w:proofErr w:type="gramEnd"/>
      <w:r w:rsidRPr="00C25D68">
        <w:rPr>
          <w:sz w:val="24"/>
          <w:szCs w:val="24"/>
        </w:rPr>
        <w:t>s) que detenha(m) relação de parentesco com sócio(s) de outra(s) empresa(s) concorre</w:t>
      </w:r>
      <w:r w:rsidR="00AC1071" w:rsidRPr="00C25D68">
        <w:rPr>
          <w:sz w:val="24"/>
          <w:szCs w:val="24"/>
        </w:rPr>
        <w:t xml:space="preserve">nte(s) no certame licitatório; </w:t>
      </w:r>
    </w:p>
    <w:p w:rsidR="00D82F18" w:rsidRPr="00C25D68" w:rsidRDefault="003017AF" w:rsidP="003017AF">
      <w:pPr>
        <w:jc w:val="both"/>
        <w:rPr>
          <w:sz w:val="24"/>
          <w:szCs w:val="24"/>
        </w:rPr>
      </w:pPr>
      <w:r w:rsidRPr="00C25D68">
        <w:rPr>
          <w:sz w:val="24"/>
          <w:szCs w:val="24"/>
        </w:rPr>
        <w:t>d) possua, entre seus sócios ou dirigentes, servidor ou membro da Administração do Munic</w:t>
      </w:r>
      <w:r w:rsidR="00AC1071" w:rsidRPr="00C25D68">
        <w:rPr>
          <w:sz w:val="24"/>
          <w:szCs w:val="24"/>
        </w:rPr>
        <w:t xml:space="preserve">ípio de São Domingos do Norte; </w:t>
      </w:r>
    </w:p>
    <w:p w:rsidR="00D82F18" w:rsidRPr="00C25D68" w:rsidRDefault="003017AF" w:rsidP="003017AF">
      <w:pPr>
        <w:jc w:val="both"/>
        <w:rPr>
          <w:sz w:val="24"/>
          <w:szCs w:val="24"/>
        </w:rPr>
      </w:pPr>
      <w:r w:rsidRPr="00C25D68">
        <w:rPr>
          <w:sz w:val="24"/>
          <w:szCs w:val="24"/>
        </w:rPr>
        <w:t xml:space="preserve">e) possua endereço comum </w:t>
      </w:r>
      <w:proofErr w:type="gramStart"/>
      <w:r w:rsidR="00AC1071" w:rsidRPr="00C25D68">
        <w:rPr>
          <w:sz w:val="24"/>
          <w:szCs w:val="24"/>
        </w:rPr>
        <w:t>a</w:t>
      </w:r>
      <w:proofErr w:type="gramEnd"/>
      <w:r w:rsidR="00AC1071" w:rsidRPr="00C25D68">
        <w:rPr>
          <w:sz w:val="24"/>
          <w:szCs w:val="24"/>
        </w:rPr>
        <w:t xml:space="preserve"> outra licitante concorrente; </w:t>
      </w:r>
    </w:p>
    <w:p w:rsidR="00D82F18" w:rsidRPr="00C25D68" w:rsidRDefault="003017AF" w:rsidP="003017AF">
      <w:pPr>
        <w:jc w:val="both"/>
        <w:rPr>
          <w:sz w:val="24"/>
          <w:szCs w:val="24"/>
        </w:rPr>
      </w:pPr>
      <w:r w:rsidRPr="00C25D68">
        <w:rPr>
          <w:sz w:val="24"/>
          <w:szCs w:val="24"/>
        </w:rPr>
        <w:t>f) cuja sede, constante do seu contrato social, não tenha seu endereç</w:t>
      </w:r>
      <w:r w:rsidR="00AC1071" w:rsidRPr="00C25D68">
        <w:rPr>
          <w:sz w:val="24"/>
          <w:szCs w:val="24"/>
        </w:rPr>
        <w:t xml:space="preserve">o confirmado após diligências; </w:t>
      </w:r>
    </w:p>
    <w:p w:rsidR="003017AF" w:rsidRPr="00C25D68" w:rsidRDefault="003017AF" w:rsidP="003017AF">
      <w:pPr>
        <w:jc w:val="both"/>
        <w:rPr>
          <w:sz w:val="24"/>
          <w:szCs w:val="24"/>
        </w:rPr>
      </w:pPr>
      <w:r w:rsidRPr="00C25D68">
        <w:rPr>
          <w:sz w:val="24"/>
          <w:szCs w:val="24"/>
        </w:rPr>
        <w:t xml:space="preserve">g) que, por qualquer motivo, se utilize indevidamente do privilégio assegurado às Microempresas e Empresas de Pequeno Porte através da Lei Complementar 123, de 14.12.2006, Publicada no DOU de 15.12.2006. </w:t>
      </w:r>
    </w:p>
    <w:p w:rsidR="003017AF" w:rsidRPr="00C25D68" w:rsidRDefault="003017AF" w:rsidP="003017AF">
      <w:pPr>
        <w:jc w:val="both"/>
        <w:rPr>
          <w:b/>
          <w:bCs/>
          <w:sz w:val="24"/>
          <w:szCs w:val="24"/>
        </w:rPr>
      </w:pPr>
    </w:p>
    <w:p w:rsidR="003266B9" w:rsidRPr="00C25D68" w:rsidRDefault="00D82F18" w:rsidP="001F10F7">
      <w:pPr>
        <w:ind w:right="-1"/>
        <w:jc w:val="both"/>
        <w:rPr>
          <w:b/>
          <w:bCs/>
          <w:sz w:val="24"/>
          <w:szCs w:val="24"/>
        </w:rPr>
      </w:pPr>
      <w:r w:rsidRPr="00C25D68">
        <w:rPr>
          <w:b/>
          <w:bCs/>
          <w:sz w:val="24"/>
          <w:szCs w:val="24"/>
        </w:rPr>
        <w:t xml:space="preserve">3.3. </w:t>
      </w:r>
      <w:r w:rsidR="003017AF" w:rsidRPr="00C25D68">
        <w:rPr>
          <w:b/>
          <w:bCs/>
          <w:sz w:val="24"/>
          <w:szCs w:val="24"/>
        </w:rPr>
        <w:t>DA PARTICIPAÇÃO DE MICROEMPRESA E EMPRESA DE PEQUENO PORTE</w:t>
      </w:r>
    </w:p>
    <w:p w:rsidR="004F08B6" w:rsidRPr="00C25D68" w:rsidRDefault="004F08B6" w:rsidP="008E6232">
      <w:pPr>
        <w:jc w:val="both"/>
        <w:rPr>
          <w:bCs/>
          <w:sz w:val="24"/>
          <w:szCs w:val="24"/>
        </w:rPr>
      </w:pPr>
      <w:r w:rsidRPr="00C25D68">
        <w:rPr>
          <w:bCs/>
          <w:sz w:val="24"/>
          <w:szCs w:val="24"/>
        </w:rPr>
        <w:t>3.3.1. Os licitantes que invocarem a condição de microempresas ou empresas de pequeno porte para fins de exercício de quaisquer dos benefícios previstos na Lei Complementar nº. 123/2006, assim como na Lei Complementar Estadual nº 618/2012, e reproduzidos neste edital, deverão apresentar ainda os seguintes documentos:</w:t>
      </w:r>
    </w:p>
    <w:p w:rsidR="004F08B6" w:rsidRPr="00C25D68" w:rsidRDefault="004F08B6" w:rsidP="008E6232">
      <w:pPr>
        <w:jc w:val="both"/>
        <w:rPr>
          <w:bCs/>
          <w:sz w:val="24"/>
          <w:szCs w:val="24"/>
        </w:rPr>
      </w:pPr>
      <w:r w:rsidRPr="00C25D68">
        <w:rPr>
          <w:bCs/>
          <w:sz w:val="24"/>
          <w:szCs w:val="24"/>
        </w:rPr>
        <w:t>3.3.1.1. Licitantes optantes pelo Sistema Simples Nacional de Tributação, regido pela Lei Complementar 123/2006:</w:t>
      </w:r>
    </w:p>
    <w:p w:rsidR="004F08B6" w:rsidRPr="00C25D68" w:rsidRDefault="004F08B6" w:rsidP="008E6232">
      <w:pPr>
        <w:jc w:val="both"/>
        <w:rPr>
          <w:bCs/>
          <w:sz w:val="24"/>
          <w:szCs w:val="24"/>
        </w:rPr>
      </w:pPr>
      <w:r w:rsidRPr="00C25D68">
        <w:rPr>
          <w:bCs/>
          <w:sz w:val="24"/>
          <w:szCs w:val="24"/>
        </w:rPr>
        <w:t xml:space="preserve">a) Comprovante de opção pelo Simples obtido através do site do Ministério da Fazenda, </w:t>
      </w:r>
      <w:proofErr w:type="gramStart"/>
      <w:r w:rsidRPr="00C25D68">
        <w:rPr>
          <w:bCs/>
          <w:sz w:val="24"/>
          <w:szCs w:val="24"/>
        </w:rPr>
        <w:t>http://www8.receita.fazenda.gov.br/SimplesNacional/Aplicacoes/ATBHE/aplicacoesSimples.</w:t>
      </w:r>
      <w:proofErr w:type="gramEnd"/>
      <w:r w:rsidRPr="00C25D68">
        <w:rPr>
          <w:bCs/>
          <w:sz w:val="24"/>
          <w:szCs w:val="24"/>
        </w:rPr>
        <w:t>app/ConsultarOpcao.aspx;</w:t>
      </w:r>
    </w:p>
    <w:p w:rsidR="004F08B6" w:rsidRPr="00C25D68" w:rsidRDefault="004F08B6" w:rsidP="008E6232">
      <w:pPr>
        <w:jc w:val="both"/>
        <w:rPr>
          <w:bCs/>
          <w:sz w:val="24"/>
          <w:szCs w:val="24"/>
        </w:rPr>
      </w:pPr>
      <w:r w:rsidRPr="00C25D68">
        <w:rPr>
          <w:bCs/>
          <w:sz w:val="24"/>
          <w:szCs w:val="24"/>
        </w:rPr>
        <w:t>b) Declaração, firmada pelo representante legal da empresa, de não haver nenhum dos impedimentos previstos do § 4º do Artigo 3º da LC 123/06.</w:t>
      </w:r>
    </w:p>
    <w:p w:rsidR="004F08B6" w:rsidRPr="00C25D68" w:rsidRDefault="004F08B6" w:rsidP="008E6232">
      <w:pPr>
        <w:jc w:val="both"/>
        <w:rPr>
          <w:bCs/>
          <w:sz w:val="24"/>
          <w:szCs w:val="24"/>
        </w:rPr>
      </w:pPr>
      <w:r w:rsidRPr="00C25D68">
        <w:rPr>
          <w:bCs/>
          <w:sz w:val="24"/>
          <w:szCs w:val="24"/>
        </w:rPr>
        <w:t>3.1.2.</w:t>
      </w:r>
      <w:r w:rsidRPr="00C25D68">
        <w:rPr>
          <w:bCs/>
          <w:sz w:val="24"/>
          <w:szCs w:val="24"/>
        </w:rPr>
        <w:tab/>
        <w:t>Licitantes não optantes pelo Sistema Simples Nacional de Tributação, regido pela Lei Complementar nº. 123/2006:</w:t>
      </w:r>
    </w:p>
    <w:p w:rsidR="004F08B6" w:rsidRPr="00C25D68" w:rsidRDefault="004F08B6" w:rsidP="008E6232">
      <w:pPr>
        <w:jc w:val="both"/>
        <w:rPr>
          <w:bCs/>
          <w:sz w:val="24"/>
          <w:szCs w:val="24"/>
        </w:rPr>
      </w:pPr>
      <w:r w:rsidRPr="00C25D68">
        <w:rPr>
          <w:bCs/>
          <w:sz w:val="24"/>
          <w:szCs w:val="24"/>
        </w:rPr>
        <w:t>a) Balanço Patrimonial e Demonstração do Resultado do Exercício – DRE comprovando ter receita bruta dentro dos limites estabelecidos nos incisos I e II do Artigo 3º da LC 123/06;</w:t>
      </w:r>
    </w:p>
    <w:p w:rsidR="004F08B6" w:rsidRPr="00C25D68" w:rsidRDefault="004F08B6" w:rsidP="008E6232">
      <w:pPr>
        <w:jc w:val="both"/>
        <w:rPr>
          <w:bCs/>
          <w:sz w:val="24"/>
          <w:szCs w:val="24"/>
        </w:rPr>
      </w:pPr>
      <w:r w:rsidRPr="00C25D68">
        <w:rPr>
          <w:bCs/>
          <w:sz w:val="24"/>
          <w:szCs w:val="24"/>
        </w:rPr>
        <w:t>b) Cópia da Declaração de Informação Econômico-Fiscais da Pessoa Jurídica – DIPJ e respectivo recibo de entrega, em conformidade com o Balanço e a DRE;</w:t>
      </w:r>
    </w:p>
    <w:p w:rsidR="004F08B6" w:rsidRPr="00C25D68" w:rsidRDefault="004F08B6" w:rsidP="008E6232">
      <w:pPr>
        <w:jc w:val="both"/>
        <w:rPr>
          <w:bCs/>
          <w:sz w:val="24"/>
          <w:szCs w:val="24"/>
        </w:rPr>
      </w:pPr>
      <w:r w:rsidRPr="00C25D68">
        <w:rPr>
          <w:bCs/>
          <w:sz w:val="24"/>
          <w:szCs w:val="24"/>
        </w:rPr>
        <w:lastRenderedPageBreak/>
        <w:t>c) Comprovante de inscrição e situação cadastral no Cadastro Nacional de Pessoa Jurídica – CNPJ;</w:t>
      </w:r>
    </w:p>
    <w:p w:rsidR="004F08B6" w:rsidRPr="00C25D68" w:rsidRDefault="004F08B6" w:rsidP="008E6232">
      <w:pPr>
        <w:jc w:val="both"/>
        <w:rPr>
          <w:bCs/>
          <w:sz w:val="24"/>
          <w:szCs w:val="24"/>
        </w:rPr>
      </w:pPr>
      <w:r w:rsidRPr="00C25D68">
        <w:rPr>
          <w:bCs/>
          <w:sz w:val="24"/>
          <w:szCs w:val="24"/>
        </w:rPr>
        <w:t xml:space="preserve">d) Cópia do contrato social e suas alterações; </w:t>
      </w:r>
      <w:proofErr w:type="gramStart"/>
      <w:r w:rsidRPr="00C25D68">
        <w:rPr>
          <w:bCs/>
          <w:sz w:val="24"/>
          <w:szCs w:val="24"/>
        </w:rPr>
        <w:t>e</w:t>
      </w:r>
      <w:proofErr w:type="gramEnd"/>
    </w:p>
    <w:p w:rsidR="004F08B6" w:rsidRPr="00C25D68" w:rsidRDefault="004F08B6" w:rsidP="008E6232">
      <w:pPr>
        <w:jc w:val="both"/>
        <w:rPr>
          <w:bCs/>
          <w:sz w:val="24"/>
          <w:szCs w:val="24"/>
        </w:rPr>
      </w:pPr>
      <w:r w:rsidRPr="00C25D68">
        <w:rPr>
          <w:bCs/>
          <w:sz w:val="24"/>
          <w:szCs w:val="24"/>
        </w:rPr>
        <w:t>e) Declaração, firmada pelo representante legal da empresa, de não haver nenhum dos impedimentos previstos nos incisos do § 4º do Artigo 3º da LC 123/06.</w:t>
      </w:r>
    </w:p>
    <w:p w:rsidR="003017AF" w:rsidRPr="00C25D68" w:rsidRDefault="004F08B6" w:rsidP="008E6232">
      <w:pPr>
        <w:jc w:val="both"/>
        <w:rPr>
          <w:bCs/>
          <w:sz w:val="24"/>
          <w:szCs w:val="24"/>
        </w:rPr>
      </w:pPr>
      <w:r w:rsidRPr="00C25D68">
        <w:rPr>
          <w:bCs/>
          <w:sz w:val="24"/>
          <w:szCs w:val="24"/>
        </w:rPr>
        <w:t>§1º. Os documentos aos quais se refere este Item somente deverão ser apresentados após a convocação para assinar o contrato</w:t>
      </w:r>
      <w:r w:rsidR="008E6232" w:rsidRPr="00C25D68">
        <w:rPr>
          <w:bCs/>
          <w:sz w:val="24"/>
          <w:szCs w:val="24"/>
        </w:rPr>
        <w:t>.</w:t>
      </w:r>
    </w:p>
    <w:p w:rsidR="004F08B6" w:rsidRPr="00C25D68" w:rsidRDefault="004F08B6" w:rsidP="003017AF">
      <w:pPr>
        <w:rPr>
          <w:sz w:val="24"/>
          <w:szCs w:val="24"/>
        </w:rPr>
      </w:pPr>
    </w:p>
    <w:p w:rsidR="003017AF" w:rsidRPr="00C25D68" w:rsidRDefault="003017AF" w:rsidP="003017AF">
      <w:pPr>
        <w:jc w:val="both"/>
        <w:rPr>
          <w:b/>
          <w:bCs/>
          <w:i/>
          <w:iCs/>
          <w:sz w:val="24"/>
          <w:szCs w:val="24"/>
          <w:u w:val="single"/>
        </w:rPr>
      </w:pPr>
      <w:r w:rsidRPr="00C25D68">
        <w:rPr>
          <w:b/>
          <w:bCs/>
          <w:sz w:val="24"/>
          <w:szCs w:val="24"/>
          <w:u w:val="single"/>
        </w:rPr>
        <w:t xml:space="preserve">CLÁUSULA QUARTA: </w:t>
      </w:r>
      <w:r w:rsidRPr="00C25D68">
        <w:rPr>
          <w:b/>
          <w:bCs/>
          <w:i/>
          <w:iCs/>
          <w:sz w:val="24"/>
          <w:szCs w:val="24"/>
          <w:u w:val="single"/>
        </w:rPr>
        <w:t>DA DOCUMENTAÇÃO</w:t>
      </w:r>
    </w:p>
    <w:p w:rsidR="003017AF" w:rsidRPr="00C25D68" w:rsidRDefault="003017AF" w:rsidP="003017AF">
      <w:pPr>
        <w:jc w:val="both"/>
        <w:rPr>
          <w:sz w:val="24"/>
          <w:szCs w:val="24"/>
        </w:rPr>
      </w:pPr>
      <w:r w:rsidRPr="00C25D68">
        <w:rPr>
          <w:sz w:val="24"/>
          <w:szCs w:val="24"/>
        </w:rPr>
        <w:t xml:space="preserve">4.1. Os documentos de habilitação deverão ser apresentados em única </w:t>
      </w:r>
      <w:proofErr w:type="gramStart"/>
      <w:r w:rsidRPr="00C25D68">
        <w:rPr>
          <w:sz w:val="24"/>
          <w:szCs w:val="24"/>
        </w:rPr>
        <w:t>via,</w:t>
      </w:r>
      <w:proofErr w:type="gramEnd"/>
      <w:r w:rsidRPr="00C25D68">
        <w:rPr>
          <w:sz w:val="24"/>
          <w:szCs w:val="24"/>
        </w:rPr>
        <w:t xml:space="preserve"> original ou cópia autenticada sem emendas, rasuras ou sobrescritos. Caso haja qualquer emenda, rasura ou sobrescrito, este fato deve ser declarado e assinado pelo representante legal do licitante. O órgão Licitante não será responsável pela integridade dos documentos de habilitação que desatendam o disposto nesta Cláusula.</w:t>
      </w:r>
    </w:p>
    <w:p w:rsidR="003017AF" w:rsidRPr="00C25D68" w:rsidRDefault="003017AF" w:rsidP="003017AF">
      <w:pPr>
        <w:jc w:val="both"/>
        <w:rPr>
          <w:sz w:val="24"/>
          <w:szCs w:val="24"/>
        </w:rPr>
      </w:pPr>
    </w:p>
    <w:p w:rsidR="003017AF" w:rsidRPr="00C25D68" w:rsidRDefault="003017AF" w:rsidP="003017AF">
      <w:pPr>
        <w:jc w:val="both"/>
        <w:rPr>
          <w:b/>
          <w:bCs/>
          <w:i/>
          <w:iCs/>
          <w:sz w:val="24"/>
          <w:szCs w:val="24"/>
        </w:rPr>
      </w:pPr>
      <w:r w:rsidRPr="00C25D68">
        <w:rPr>
          <w:b/>
          <w:sz w:val="24"/>
          <w:szCs w:val="24"/>
        </w:rPr>
        <w:t xml:space="preserve">4.2. </w:t>
      </w:r>
      <w:r w:rsidRPr="00C25D68">
        <w:rPr>
          <w:b/>
          <w:bCs/>
          <w:i/>
          <w:iCs/>
          <w:sz w:val="24"/>
          <w:szCs w:val="24"/>
        </w:rPr>
        <w:t xml:space="preserve">HABILITAÇÃO </w:t>
      </w:r>
    </w:p>
    <w:p w:rsidR="003017AF" w:rsidRPr="00C25D68" w:rsidRDefault="003017AF" w:rsidP="003017AF">
      <w:pPr>
        <w:jc w:val="both"/>
        <w:rPr>
          <w:b/>
          <w:bCs/>
          <w:i/>
          <w:iCs/>
          <w:sz w:val="24"/>
          <w:szCs w:val="24"/>
        </w:rPr>
      </w:pPr>
    </w:p>
    <w:p w:rsidR="003017AF" w:rsidRPr="00C25D68" w:rsidRDefault="003017AF" w:rsidP="003017AF">
      <w:pPr>
        <w:jc w:val="both"/>
        <w:rPr>
          <w:b/>
          <w:bCs/>
          <w:i/>
          <w:iCs/>
          <w:sz w:val="24"/>
          <w:szCs w:val="24"/>
        </w:rPr>
      </w:pPr>
      <w:r w:rsidRPr="00C25D68">
        <w:rPr>
          <w:b/>
          <w:bCs/>
          <w:i/>
          <w:iCs/>
          <w:sz w:val="24"/>
          <w:szCs w:val="24"/>
        </w:rPr>
        <w:t>4.2.1. Documentação relativa à Capacidade Jurídica:</w:t>
      </w:r>
    </w:p>
    <w:p w:rsidR="003017AF" w:rsidRPr="00C25D68" w:rsidRDefault="003017AF" w:rsidP="003017AF">
      <w:pPr>
        <w:jc w:val="both"/>
        <w:rPr>
          <w:sz w:val="24"/>
          <w:szCs w:val="24"/>
        </w:rPr>
      </w:pPr>
      <w:proofErr w:type="gramStart"/>
      <w:r w:rsidRPr="00C25D68">
        <w:rPr>
          <w:sz w:val="24"/>
          <w:szCs w:val="24"/>
        </w:rPr>
        <w:t>a.</w:t>
      </w:r>
      <w:proofErr w:type="gramEnd"/>
      <w:r w:rsidRPr="00C25D68">
        <w:rPr>
          <w:sz w:val="24"/>
          <w:szCs w:val="24"/>
        </w:rPr>
        <w:t xml:space="preserve"> célula de identidade do(s) pro</w:t>
      </w:r>
      <w:r w:rsidR="00ED5F27" w:rsidRPr="00C25D68">
        <w:rPr>
          <w:sz w:val="24"/>
          <w:szCs w:val="24"/>
        </w:rPr>
        <w:t>prietário(s) ou do(s) sócio(s);</w:t>
      </w:r>
    </w:p>
    <w:p w:rsidR="003017AF" w:rsidRPr="00C25D68" w:rsidRDefault="003017AF" w:rsidP="003017AF">
      <w:pPr>
        <w:jc w:val="both"/>
        <w:rPr>
          <w:sz w:val="24"/>
          <w:szCs w:val="24"/>
        </w:rPr>
      </w:pPr>
      <w:proofErr w:type="gramStart"/>
      <w:r w:rsidRPr="00C25D68">
        <w:rPr>
          <w:sz w:val="24"/>
          <w:szCs w:val="24"/>
        </w:rPr>
        <w:t>b.</w:t>
      </w:r>
      <w:proofErr w:type="gramEnd"/>
      <w:r w:rsidRPr="00C25D68">
        <w:rPr>
          <w:sz w:val="24"/>
          <w:szCs w:val="24"/>
        </w:rPr>
        <w:t xml:space="preserve"> registro comercial,</w:t>
      </w:r>
      <w:r w:rsidR="00ED5F27" w:rsidRPr="00C25D68">
        <w:rPr>
          <w:sz w:val="24"/>
          <w:szCs w:val="24"/>
        </w:rPr>
        <w:t xml:space="preserve"> no caso de empresa individual;</w:t>
      </w:r>
    </w:p>
    <w:p w:rsidR="003017AF" w:rsidRPr="00C25D68" w:rsidRDefault="003017AF" w:rsidP="003017AF">
      <w:pPr>
        <w:jc w:val="both"/>
        <w:rPr>
          <w:sz w:val="24"/>
          <w:szCs w:val="24"/>
        </w:rPr>
      </w:pPr>
      <w:proofErr w:type="gramStart"/>
      <w:r w:rsidRPr="00C25D68">
        <w:rPr>
          <w:sz w:val="24"/>
          <w:szCs w:val="24"/>
        </w:rPr>
        <w:t>c.</w:t>
      </w:r>
      <w:proofErr w:type="gramEnd"/>
      <w:r w:rsidRPr="00C25D68">
        <w:rPr>
          <w:sz w:val="24"/>
          <w:szCs w:val="24"/>
        </w:rPr>
        <w:t xml:space="preserve"> ato constitutivo, estatuto ou contrato social em vigor ou a última alteração consolidada, devidamente registrada; ou Certidão da Junta Comercial expedida nos últimos 30(trinta) dias, em se tratando de Sociedade Comercial e, no caso de sociedade por ações, acompanhado de documentos de eleição de seus administradores</w:t>
      </w:r>
      <w:r w:rsidR="00ED5F27" w:rsidRPr="00C25D68">
        <w:rPr>
          <w:sz w:val="24"/>
          <w:szCs w:val="24"/>
        </w:rPr>
        <w:t>;</w:t>
      </w:r>
    </w:p>
    <w:p w:rsidR="003017AF" w:rsidRPr="00C25D68" w:rsidRDefault="003017AF" w:rsidP="003017AF">
      <w:pPr>
        <w:jc w:val="both"/>
        <w:rPr>
          <w:sz w:val="24"/>
          <w:szCs w:val="24"/>
        </w:rPr>
      </w:pPr>
      <w:proofErr w:type="gramStart"/>
      <w:r w:rsidRPr="00C25D68">
        <w:rPr>
          <w:sz w:val="24"/>
          <w:szCs w:val="24"/>
        </w:rPr>
        <w:t>d.</w:t>
      </w:r>
      <w:proofErr w:type="gramEnd"/>
      <w:r w:rsidRPr="00C25D68">
        <w:rPr>
          <w:sz w:val="24"/>
          <w:szCs w:val="24"/>
        </w:rPr>
        <w:t xml:space="preserve"> inscrição do ato constitutivo, no caso de sociedades civis, acompanhada de prova da diretoria em exercício.</w:t>
      </w:r>
    </w:p>
    <w:p w:rsidR="003017AF" w:rsidRPr="00C25D68" w:rsidRDefault="003017AF" w:rsidP="003017AF">
      <w:pPr>
        <w:jc w:val="both"/>
        <w:rPr>
          <w:sz w:val="24"/>
          <w:szCs w:val="24"/>
        </w:rPr>
      </w:pPr>
    </w:p>
    <w:p w:rsidR="003017AF" w:rsidRPr="00C25D68" w:rsidRDefault="003017AF" w:rsidP="003017AF">
      <w:pPr>
        <w:jc w:val="both"/>
        <w:rPr>
          <w:b/>
          <w:i/>
          <w:sz w:val="24"/>
          <w:szCs w:val="24"/>
        </w:rPr>
      </w:pPr>
      <w:r w:rsidRPr="00C25D68">
        <w:rPr>
          <w:b/>
          <w:i/>
          <w:sz w:val="24"/>
          <w:szCs w:val="24"/>
        </w:rPr>
        <w:t>4.2.2. Da Documentação relativa à Regularidade Fiscal:</w:t>
      </w:r>
    </w:p>
    <w:p w:rsidR="003017AF" w:rsidRPr="00C25D68" w:rsidRDefault="003017AF" w:rsidP="003017AF">
      <w:pPr>
        <w:jc w:val="both"/>
        <w:rPr>
          <w:sz w:val="24"/>
          <w:szCs w:val="24"/>
        </w:rPr>
      </w:pPr>
      <w:proofErr w:type="gramStart"/>
      <w:r w:rsidRPr="00C25D68">
        <w:rPr>
          <w:sz w:val="24"/>
          <w:szCs w:val="24"/>
        </w:rPr>
        <w:t>a.</w:t>
      </w:r>
      <w:proofErr w:type="gramEnd"/>
      <w:r w:rsidRPr="00C25D68">
        <w:rPr>
          <w:sz w:val="24"/>
          <w:szCs w:val="24"/>
        </w:rPr>
        <w:t xml:space="preserve"> Prova de inscrição no Cadastro Naciona</w:t>
      </w:r>
      <w:r w:rsidR="00ED5F27" w:rsidRPr="00C25D68">
        <w:rPr>
          <w:sz w:val="24"/>
          <w:szCs w:val="24"/>
        </w:rPr>
        <w:t xml:space="preserve">l de Pessoas Jurídicas – CNPJ; </w:t>
      </w:r>
    </w:p>
    <w:p w:rsidR="003017AF" w:rsidRPr="00C25D68" w:rsidRDefault="003017AF" w:rsidP="003017AF">
      <w:pPr>
        <w:jc w:val="both"/>
        <w:rPr>
          <w:sz w:val="24"/>
          <w:szCs w:val="24"/>
        </w:rPr>
      </w:pPr>
      <w:proofErr w:type="gramStart"/>
      <w:r w:rsidRPr="00C25D68">
        <w:rPr>
          <w:sz w:val="24"/>
          <w:szCs w:val="24"/>
        </w:rPr>
        <w:t>b.</w:t>
      </w:r>
      <w:proofErr w:type="gramEnd"/>
      <w:r w:rsidRPr="00C25D68">
        <w:rPr>
          <w:sz w:val="24"/>
          <w:szCs w:val="24"/>
        </w:rPr>
        <w:t xml:space="preserve"> Prova de inscrição no cadastro de contribuintes Estadual e/ou Municipal, relativo a</w:t>
      </w:r>
      <w:r w:rsidR="00ED5F27" w:rsidRPr="00C25D68">
        <w:rPr>
          <w:sz w:val="24"/>
          <w:szCs w:val="24"/>
        </w:rPr>
        <w:t>o domicílio ou sede da empresa;</w:t>
      </w:r>
    </w:p>
    <w:p w:rsidR="003017AF" w:rsidRPr="00C25D68" w:rsidRDefault="003017AF" w:rsidP="003017AF">
      <w:pPr>
        <w:jc w:val="both"/>
        <w:rPr>
          <w:sz w:val="24"/>
          <w:szCs w:val="24"/>
        </w:rPr>
      </w:pPr>
      <w:proofErr w:type="gramStart"/>
      <w:r w:rsidRPr="00C25D68">
        <w:rPr>
          <w:sz w:val="24"/>
          <w:szCs w:val="24"/>
        </w:rPr>
        <w:t>c.</w:t>
      </w:r>
      <w:proofErr w:type="gramEnd"/>
      <w:r w:rsidRPr="00C25D68">
        <w:rPr>
          <w:sz w:val="24"/>
          <w:szCs w:val="24"/>
        </w:rPr>
        <w:t xml:space="preserve"> Prova de regularidade com a Fazenda Federal – (Certidão Conjunta Negativa de Débitos Relativos a Tributos Federais e à Dívida Ativa da União – conforme modelo aprovado pela Portaria Conjunta PGFN/RFB n° 02, 31/08/2005) e da Fazenda Estadual, ou outra equivalente na forma da lei, todas com validade no mínimo na data marcada para aber</w:t>
      </w:r>
      <w:r w:rsidR="00ED5F27" w:rsidRPr="00C25D68">
        <w:rPr>
          <w:sz w:val="24"/>
          <w:szCs w:val="24"/>
        </w:rPr>
        <w:t>tura do envelope “HABILITAÇÃO”.</w:t>
      </w:r>
    </w:p>
    <w:p w:rsidR="003017AF" w:rsidRPr="00C25D68" w:rsidRDefault="003017AF" w:rsidP="003017AF">
      <w:pPr>
        <w:jc w:val="both"/>
        <w:rPr>
          <w:sz w:val="24"/>
          <w:szCs w:val="24"/>
        </w:rPr>
      </w:pPr>
      <w:proofErr w:type="gramStart"/>
      <w:r w:rsidRPr="00C25D68">
        <w:rPr>
          <w:sz w:val="24"/>
          <w:szCs w:val="24"/>
        </w:rPr>
        <w:t>d.</w:t>
      </w:r>
      <w:proofErr w:type="gramEnd"/>
      <w:r w:rsidRPr="00C25D68">
        <w:rPr>
          <w:sz w:val="24"/>
          <w:szCs w:val="24"/>
        </w:rPr>
        <w:t xml:space="preserve"> Prova de regularidade com a Fazenda Pública do Município sede da empresa e com o Município de São Domingos do Norte, com validade na</w:t>
      </w:r>
      <w:r w:rsidR="00ED5F27" w:rsidRPr="00C25D68">
        <w:rPr>
          <w:sz w:val="24"/>
          <w:szCs w:val="24"/>
        </w:rPr>
        <w:t xml:space="preserve"> data de abertura da licitação;</w:t>
      </w:r>
    </w:p>
    <w:p w:rsidR="003017AF" w:rsidRPr="00C25D68" w:rsidRDefault="003017AF" w:rsidP="003017AF">
      <w:pPr>
        <w:jc w:val="both"/>
        <w:rPr>
          <w:sz w:val="24"/>
          <w:szCs w:val="24"/>
        </w:rPr>
      </w:pPr>
      <w:proofErr w:type="gramStart"/>
      <w:r w:rsidRPr="00C25D68">
        <w:rPr>
          <w:sz w:val="24"/>
          <w:szCs w:val="24"/>
        </w:rPr>
        <w:t>e</w:t>
      </w:r>
      <w:proofErr w:type="gramEnd"/>
      <w:r w:rsidRPr="00C25D68">
        <w:rPr>
          <w:sz w:val="24"/>
          <w:szCs w:val="24"/>
        </w:rPr>
        <w:t>. Prova de regularidade relativa ao Instituto Nacional de Seguridade Social - INSS, com validade na data de abertura da l</w:t>
      </w:r>
      <w:r w:rsidR="00ED5F27" w:rsidRPr="00C25D68">
        <w:rPr>
          <w:sz w:val="24"/>
          <w:szCs w:val="24"/>
        </w:rPr>
        <w:t>icitação;</w:t>
      </w:r>
    </w:p>
    <w:p w:rsidR="003017AF" w:rsidRPr="00C25D68" w:rsidRDefault="003017AF" w:rsidP="003017AF">
      <w:pPr>
        <w:jc w:val="both"/>
        <w:rPr>
          <w:sz w:val="24"/>
          <w:szCs w:val="24"/>
        </w:rPr>
      </w:pPr>
      <w:proofErr w:type="gramStart"/>
      <w:r w:rsidRPr="00C25D68">
        <w:rPr>
          <w:sz w:val="24"/>
          <w:szCs w:val="24"/>
        </w:rPr>
        <w:t>f.</w:t>
      </w:r>
      <w:proofErr w:type="gramEnd"/>
      <w:r w:rsidRPr="00C25D68">
        <w:rPr>
          <w:sz w:val="24"/>
          <w:szCs w:val="24"/>
        </w:rPr>
        <w:t xml:space="preserve"> Prova de regularidade relativa ao Fundo de Garantia por Tempo de Serviço - FGTS, com validade na</w:t>
      </w:r>
      <w:r w:rsidR="00ED5F27" w:rsidRPr="00C25D68">
        <w:rPr>
          <w:sz w:val="24"/>
          <w:szCs w:val="24"/>
        </w:rPr>
        <w:t xml:space="preserve"> data de abertura da licitação;</w:t>
      </w:r>
    </w:p>
    <w:p w:rsidR="00080982" w:rsidRPr="00C25D68" w:rsidRDefault="00080982" w:rsidP="003B27C8">
      <w:pPr>
        <w:pStyle w:val="N1111"/>
        <w:spacing w:before="0" w:after="0"/>
        <w:ind w:left="0"/>
        <w:rPr>
          <w:rFonts w:ascii="Times New Roman" w:hAnsi="Times New Roman" w:cs="Times New Roman"/>
          <w:szCs w:val="24"/>
        </w:rPr>
      </w:pPr>
      <w:r w:rsidRPr="00C25D68">
        <w:rPr>
          <w:rFonts w:ascii="Times New Roman" w:hAnsi="Times New Roman" w:cs="Times New Roman"/>
          <w:szCs w:val="24"/>
        </w:rPr>
        <w:t>4.2.2.1. 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080982" w:rsidRPr="00C25D68" w:rsidRDefault="00080982" w:rsidP="003B27C8">
      <w:pPr>
        <w:pStyle w:val="N1111"/>
        <w:spacing w:before="0" w:after="0"/>
        <w:ind w:left="0"/>
        <w:rPr>
          <w:rFonts w:ascii="Times New Roman" w:hAnsi="Times New Roman" w:cs="Times New Roman"/>
          <w:szCs w:val="24"/>
        </w:rPr>
      </w:pPr>
      <w:r w:rsidRPr="00C25D68">
        <w:rPr>
          <w:rFonts w:ascii="Times New Roman" w:hAnsi="Times New Roman" w:cs="Times New Roman"/>
          <w:szCs w:val="24"/>
        </w:rPr>
        <w:t xml:space="preserve">4.2.2.2 Caso o fornecedor seja considerado isento de tributos relacionados ao objeto licitatório, deverá comprovar tal condição mediante a apresentação de declaração emitida pela </w:t>
      </w:r>
      <w:r w:rsidRPr="00C25D68">
        <w:rPr>
          <w:rFonts w:ascii="Times New Roman" w:hAnsi="Times New Roman" w:cs="Times New Roman"/>
          <w:szCs w:val="24"/>
        </w:rPr>
        <w:lastRenderedPageBreak/>
        <w:t xml:space="preserve">correspondente Fazenda do domicílio ou sede do fornecedor, ou outra equivalente, na forma da lei; </w:t>
      </w:r>
    </w:p>
    <w:p w:rsidR="00080982" w:rsidRPr="00C25D68" w:rsidRDefault="00080982" w:rsidP="003B27C8">
      <w:pPr>
        <w:pStyle w:val="N1111"/>
        <w:spacing w:before="0" w:after="0"/>
        <w:ind w:left="0"/>
        <w:rPr>
          <w:rFonts w:ascii="Times New Roman" w:hAnsi="Times New Roman" w:cs="Times New Roman"/>
          <w:szCs w:val="24"/>
        </w:rPr>
      </w:pPr>
      <w:r w:rsidRPr="00C25D68">
        <w:rPr>
          <w:rFonts w:ascii="Times New Roman" w:hAnsi="Times New Roman" w:cs="Times New Roman"/>
          <w:szCs w:val="24"/>
        </w:rPr>
        <w:t>4.2.2.3. Nos casos de microempresas, empresas de pequeno porte ou equiparadas, não se exige comprovação de regularidade fiscal e trabalhista para fins de habilitação, mas somente para formalização da contratação, observadas as seguintes regras:</w:t>
      </w:r>
    </w:p>
    <w:p w:rsidR="00B6465D" w:rsidRPr="00C25D68" w:rsidRDefault="00080982" w:rsidP="003B27C8">
      <w:pPr>
        <w:pStyle w:val="N1111"/>
        <w:spacing w:before="0" w:after="0"/>
        <w:ind w:left="0"/>
        <w:rPr>
          <w:rFonts w:ascii="Times New Roman" w:hAnsi="Times New Roman" w:cs="Times New Roman"/>
          <w:szCs w:val="24"/>
        </w:rPr>
      </w:pPr>
      <w:r w:rsidRPr="00C25D68">
        <w:rPr>
          <w:rFonts w:ascii="Times New Roman" w:hAnsi="Times New Roman" w:cs="Times New Roman"/>
          <w:szCs w:val="24"/>
        </w:rPr>
        <w:t>I-</w:t>
      </w:r>
      <w:r w:rsidR="004F08B6" w:rsidRPr="00C25D68">
        <w:rPr>
          <w:rFonts w:ascii="Times New Roman" w:hAnsi="Times New Roman" w:cs="Times New Roman"/>
          <w:szCs w:val="24"/>
        </w:rPr>
        <w:t xml:space="preserve"> As microempresas e</w:t>
      </w:r>
      <w:r w:rsidR="00B6465D" w:rsidRPr="00C25D68">
        <w:rPr>
          <w:rFonts w:ascii="Times New Roman" w:hAnsi="Times New Roman" w:cs="Times New Roman"/>
          <w:szCs w:val="24"/>
        </w:rPr>
        <w:t xml:space="preserve"> as empresas de pequeno porte, por ocasião da participação em certames licitatórios, deverão apresentar toda a documentação exigida para efeito de comprovação de regularidade fiscal e trabalhista, mesmo que esta apresente alguma restrição.</w:t>
      </w:r>
    </w:p>
    <w:p w:rsidR="00080982" w:rsidRPr="00C25D68" w:rsidRDefault="00B6465D" w:rsidP="003B27C8">
      <w:pPr>
        <w:pStyle w:val="N1111"/>
        <w:spacing w:before="0" w:after="0"/>
        <w:ind w:left="0"/>
        <w:rPr>
          <w:rFonts w:ascii="Times New Roman" w:hAnsi="Times New Roman" w:cs="Times New Roman"/>
          <w:szCs w:val="24"/>
        </w:rPr>
      </w:pPr>
      <w:r w:rsidRPr="00C25D68">
        <w:rPr>
          <w:rFonts w:ascii="Times New Roman" w:hAnsi="Times New Roman" w:cs="Times New Roman"/>
          <w:szCs w:val="24"/>
        </w:rPr>
        <w:t>II- 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B6465D" w:rsidRPr="00C25D68" w:rsidRDefault="00B6465D" w:rsidP="003B27C8">
      <w:pPr>
        <w:pStyle w:val="N1111"/>
        <w:spacing w:before="0" w:after="0"/>
        <w:ind w:left="0"/>
        <w:rPr>
          <w:rFonts w:ascii="Times New Roman" w:hAnsi="Times New Roman" w:cs="Times New Roman"/>
          <w:szCs w:val="24"/>
        </w:rPr>
      </w:pPr>
      <w:r w:rsidRPr="00C25D68">
        <w:rPr>
          <w:rFonts w:ascii="Times New Roman" w:hAnsi="Times New Roman" w:cs="Times New Roman"/>
          <w:szCs w:val="24"/>
        </w:rPr>
        <w:t xml:space="preserve">III- </w:t>
      </w:r>
      <w:r w:rsidR="00080982" w:rsidRPr="00C25D68">
        <w:rPr>
          <w:rFonts w:ascii="Times New Roman" w:hAnsi="Times New Roman" w:cs="Times New Roman"/>
          <w:szCs w:val="24"/>
        </w:rPr>
        <w:t>Em caso de atraso por parte do órgão competente para emissão de certidões comprobatórias de regularidade fiscal e trabalhista,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rsidR="00B6465D" w:rsidRPr="00C25D68" w:rsidRDefault="00B6465D" w:rsidP="003B27C8">
      <w:pPr>
        <w:pStyle w:val="N1111"/>
        <w:spacing w:before="0" w:after="0"/>
        <w:ind w:left="0"/>
        <w:rPr>
          <w:rFonts w:ascii="Times New Roman" w:hAnsi="Times New Roman" w:cs="Times New Roman"/>
          <w:szCs w:val="24"/>
        </w:rPr>
      </w:pPr>
      <w:r w:rsidRPr="00C25D68">
        <w:rPr>
          <w:rFonts w:ascii="Times New Roman" w:hAnsi="Times New Roman" w:cs="Times New Roman"/>
          <w:szCs w:val="24"/>
        </w:rPr>
        <w:t xml:space="preserve">IV- </w:t>
      </w:r>
      <w:r w:rsidR="00080982" w:rsidRPr="00C25D68">
        <w:rPr>
          <w:rFonts w:ascii="Times New Roman" w:hAnsi="Times New Roman" w:cs="Times New Roman"/>
          <w:szCs w:val="24"/>
        </w:rPr>
        <w:t>Na hipótese descrita no inciso anterior, a licitante terá o prazo de 10 (dez) dias, contado da apresentação dos documentos a que se refere o parágrafo anterior, para apresentar a certidão comprobatória de regularidade fiscal e trabalhista;</w:t>
      </w:r>
    </w:p>
    <w:p w:rsidR="00B6465D" w:rsidRPr="00C25D68" w:rsidRDefault="00B6465D" w:rsidP="003B27C8">
      <w:pPr>
        <w:pStyle w:val="N1111"/>
        <w:spacing w:before="0" w:after="0"/>
        <w:ind w:left="0"/>
        <w:rPr>
          <w:rFonts w:ascii="Times New Roman" w:hAnsi="Times New Roman" w:cs="Times New Roman"/>
          <w:szCs w:val="24"/>
        </w:rPr>
      </w:pPr>
      <w:r w:rsidRPr="00C25D68">
        <w:rPr>
          <w:rFonts w:ascii="Times New Roman" w:hAnsi="Times New Roman" w:cs="Times New Roman"/>
          <w:szCs w:val="24"/>
        </w:rPr>
        <w:t xml:space="preserve">V- </w:t>
      </w:r>
      <w:r w:rsidR="00080982" w:rsidRPr="00C25D68">
        <w:rPr>
          <w:rFonts w:ascii="Times New Roman" w:hAnsi="Times New Roman" w:cs="Times New Roman"/>
          <w:szCs w:val="24"/>
        </w:rPr>
        <w:t>O prazo a que se refere o inciso anterior poderá, a critério da Administração Pública, ser prorrogado por igual período, uma única vez, se demonstrado pela licitante a impossibilidade de o órgão competente emitir a certidão;</w:t>
      </w:r>
    </w:p>
    <w:p w:rsidR="00080982" w:rsidRPr="00C25D68" w:rsidRDefault="00B6465D" w:rsidP="003B27C8">
      <w:pPr>
        <w:pStyle w:val="N1111"/>
        <w:spacing w:before="0" w:after="0"/>
        <w:ind w:left="0"/>
        <w:rPr>
          <w:rFonts w:ascii="Times New Roman" w:hAnsi="Times New Roman" w:cs="Times New Roman"/>
          <w:szCs w:val="24"/>
        </w:rPr>
      </w:pPr>
      <w:r w:rsidRPr="00C25D68">
        <w:rPr>
          <w:rFonts w:ascii="Times New Roman" w:hAnsi="Times New Roman" w:cs="Times New Roman"/>
          <w:szCs w:val="24"/>
        </w:rPr>
        <w:t xml:space="preserve">VI- </w:t>
      </w:r>
      <w:r w:rsidR="00080982" w:rsidRPr="00C25D68">
        <w:rPr>
          <w:rFonts w:ascii="Times New Roman" w:hAnsi="Times New Roman" w:cs="Times New Roman"/>
          <w:szCs w:val="24"/>
        </w:rPr>
        <w:t xml:space="preserve">A formalização da contratação fica condicionada à regularização da documentação comprobatória de regularidade fiscal e trabalhista, nos termos dos incisos anteriores, </w:t>
      </w:r>
      <w:proofErr w:type="gramStart"/>
      <w:r w:rsidR="00080982" w:rsidRPr="00C25D68">
        <w:rPr>
          <w:rFonts w:ascii="Times New Roman" w:hAnsi="Times New Roman" w:cs="Times New Roman"/>
          <w:szCs w:val="24"/>
        </w:rPr>
        <w:t>sob pena</w:t>
      </w:r>
      <w:proofErr w:type="gramEnd"/>
      <w:r w:rsidR="00080982" w:rsidRPr="00C25D68">
        <w:rPr>
          <w:rFonts w:ascii="Times New Roman" w:hAnsi="Times New Roman" w:cs="Times New Roman"/>
          <w:szCs w:val="24"/>
        </w:rPr>
        <w:t xml:space="preserve"> de decadência do direito à contratação, sem prejuízo da aplicação das sanções previstas no art. 81 da Lei no 8.666/1993.</w:t>
      </w:r>
    </w:p>
    <w:p w:rsidR="003017AF" w:rsidRPr="00C25D68" w:rsidRDefault="003017AF" w:rsidP="003017AF">
      <w:pPr>
        <w:jc w:val="both"/>
        <w:rPr>
          <w:sz w:val="24"/>
          <w:szCs w:val="24"/>
        </w:rPr>
      </w:pPr>
    </w:p>
    <w:p w:rsidR="003017AF" w:rsidRPr="00C25D68" w:rsidRDefault="003017AF" w:rsidP="003017AF">
      <w:pPr>
        <w:jc w:val="both"/>
        <w:rPr>
          <w:b/>
          <w:i/>
          <w:sz w:val="24"/>
          <w:szCs w:val="24"/>
        </w:rPr>
      </w:pPr>
      <w:r w:rsidRPr="00C25D68">
        <w:rPr>
          <w:b/>
          <w:i/>
          <w:sz w:val="24"/>
          <w:szCs w:val="24"/>
        </w:rPr>
        <w:t>4.2.3. Da Documentação relativa à Qualificação Técnica:</w:t>
      </w:r>
    </w:p>
    <w:p w:rsidR="00D82F18" w:rsidRPr="00C25D68" w:rsidRDefault="00D82F18" w:rsidP="001565A4">
      <w:pPr>
        <w:jc w:val="both"/>
        <w:rPr>
          <w:sz w:val="24"/>
          <w:szCs w:val="24"/>
        </w:rPr>
      </w:pPr>
      <w:r w:rsidRPr="00C25D68">
        <w:rPr>
          <w:sz w:val="24"/>
          <w:szCs w:val="24"/>
        </w:rPr>
        <w:t>a</w:t>
      </w:r>
      <w:r w:rsidR="003017AF" w:rsidRPr="00C25D68">
        <w:rPr>
          <w:sz w:val="24"/>
          <w:szCs w:val="24"/>
        </w:rPr>
        <w:t xml:space="preserve">) </w:t>
      </w:r>
      <w:r w:rsidR="00B6465D" w:rsidRPr="00C25D68">
        <w:rPr>
          <w:sz w:val="24"/>
          <w:szCs w:val="24"/>
        </w:rPr>
        <w:t>Registro ou inscrição da empresa licitante no Conselho Regional de Engenharia e Agronomia– CREA e/ou CAU (Conselho de Arquitetura e Urbanismo</w:t>
      </w:r>
      <w:r w:rsidR="00F6402C" w:rsidRPr="00C25D68">
        <w:rPr>
          <w:sz w:val="24"/>
          <w:szCs w:val="24"/>
        </w:rPr>
        <w:t xml:space="preserve">), </w:t>
      </w:r>
      <w:r w:rsidR="00B6465D" w:rsidRPr="00C25D68">
        <w:rPr>
          <w:sz w:val="24"/>
          <w:szCs w:val="24"/>
        </w:rPr>
        <w:t>em plena validade (art. 30, I, da Lei Federal nº 8.666/93)</w:t>
      </w:r>
      <w:r w:rsidR="001565A4" w:rsidRPr="00C25D68">
        <w:rPr>
          <w:sz w:val="24"/>
          <w:szCs w:val="24"/>
        </w:rPr>
        <w:t xml:space="preserve">, </w:t>
      </w:r>
      <w:r w:rsidR="003017AF" w:rsidRPr="00C25D68">
        <w:rPr>
          <w:sz w:val="24"/>
          <w:szCs w:val="24"/>
        </w:rPr>
        <w:t>sendo necessária indicação do seguinte profissional como responsável técnico para acompanhamento das obras e s</w:t>
      </w:r>
      <w:r w:rsidR="00ED5F27" w:rsidRPr="00C25D68">
        <w:rPr>
          <w:sz w:val="24"/>
          <w:szCs w:val="24"/>
        </w:rPr>
        <w:t>erviços objeto desta licitação:</w:t>
      </w:r>
    </w:p>
    <w:p w:rsidR="00B6465D" w:rsidRPr="00C25D68" w:rsidRDefault="00B6465D" w:rsidP="003017AF">
      <w:pPr>
        <w:jc w:val="both"/>
        <w:rPr>
          <w:sz w:val="24"/>
          <w:szCs w:val="24"/>
        </w:rPr>
      </w:pPr>
    </w:p>
    <w:p w:rsidR="003017AF" w:rsidRPr="00C25D68" w:rsidRDefault="003017AF" w:rsidP="003017AF">
      <w:pPr>
        <w:jc w:val="both"/>
        <w:rPr>
          <w:sz w:val="24"/>
          <w:szCs w:val="24"/>
        </w:rPr>
      </w:pPr>
      <w:proofErr w:type="gramStart"/>
      <w:r w:rsidRPr="00C25D68">
        <w:rPr>
          <w:sz w:val="24"/>
          <w:szCs w:val="24"/>
        </w:rPr>
        <w:t>a.</w:t>
      </w:r>
      <w:proofErr w:type="gramEnd"/>
      <w:r w:rsidRPr="00C25D68">
        <w:rPr>
          <w:sz w:val="24"/>
          <w:szCs w:val="24"/>
        </w:rPr>
        <w:t xml:space="preserve">1) Engenheiro Civil ou </w:t>
      </w:r>
      <w:r w:rsidR="001565A4" w:rsidRPr="00C25D68">
        <w:rPr>
          <w:sz w:val="24"/>
          <w:szCs w:val="24"/>
        </w:rPr>
        <w:t>Arquiteto</w:t>
      </w:r>
      <w:r w:rsidR="00ED5F27" w:rsidRPr="00C25D68">
        <w:rPr>
          <w:sz w:val="24"/>
          <w:szCs w:val="24"/>
        </w:rPr>
        <w:t>;</w:t>
      </w:r>
    </w:p>
    <w:p w:rsidR="003017AF" w:rsidRPr="00C25D68" w:rsidRDefault="003017AF" w:rsidP="003017AF">
      <w:pPr>
        <w:jc w:val="both"/>
        <w:rPr>
          <w:color w:val="FF0000"/>
          <w:sz w:val="24"/>
          <w:szCs w:val="24"/>
        </w:rPr>
      </w:pPr>
      <w:proofErr w:type="gramStart"/>
      <w:r w:rsidRPr="00C25D68">
        <w:rPr>
          <w:sz w:val="24"/>
          <w:szCs w:val="24"/>
        </w:rPr>
        <w:t>a.</w:t>
      </w:r>
      <w:proofErr w:type="gramEnd"/>
      <w:r w:rsidRPr="00C25D68">
        <w:rPr>
          <w:sz w:val="24"/>
          <w:szCs w:val="24"/>
        </w:rPr>
        <w:t>2) Será</w:t>
      </w:r>
      <w:r w:rsidR="0063501C" w:rsidRPr="00C25D68">
        <w:rPr>
          <w:sz w:val="24"/>
          <w:szCs w:val="24"/>
        </w:rPr>
        <w:t xml:space="preserve"> </w:t>
      </w:r>
      <w:r w:rsidRPr="00C25D68">
        <w:rPr>
          <w:sz w:val="24"/>
          <w:szCs w:val="24"/>
        </w:rPr>
        <w:t>(</w:t>
      </w:r>
      <w:r w:rsidR="001565A4" w:rsidRPr="00C25D68">
        <w:rPr>
          <w:sz w:val="24"/>
          <w:szCs w:val="24"/>
        </w:rPr>
        <w:t xml:space="preserve"> </w:t>
      </w:r>
      <w:r w:rsidRPr="00C25D68">
        <w:rPr>
          <w:sz w:val="24"/>
          <w:szCs w:val="24"/>
        </w:rPr>
        <w:t>ao) inválida (as) certidão (es) que não apresentar(em) rigorosamente a situação</w:t>
      </w:r>
      <w:r w:rsidR="0063501C" w:rsidRPr="00C25D68">
        <w:rPr>
          <w:sz w:val="24"/>
          <w:szCs w:val="24"/>
        </w:rPr>
        <w:t xml:space="preserve"> atualizada da empresa</w:t>
      </w:r>
      <w:r w:rsidRPr="00C25D68">
        <w:rPr>
          <w:sz w:val="24"/>
          <w:szCs w:val="24"/>
        </w:rPr>
        <w:t xml:space="preserve">. As certidões emitidas em outros Estados deverão conter visto no CREA </w:t>
      </w:r>
      <w:r w:rsidR="0063501C" w:rsidRPr="00C25D68">
        <w:rPr>
          <w:sz w:val="24"/>
          <w:szCs w:val="24"/>
        </w:rPr>
        <w:t xml:space="preserve">OU CAU </w:t>
      </w:r>
      <w:r w:rsidRPr="00C25D68">
        <w:rPr>
          <w:sz w:val="24"/>
          <w:szCs w:val="24"/>
        </w:rPr>
        <w:t>do Estado do Espírito Santo</w:t>
      </w:r>
      <w:r w:rsidR="0063501C" w:rsidRPr="00C25D68">
        <w:rPr>
          <w:sz w:val="24"/>
          <w:szCs w:val="24"/>
        </w:rPr>
        <w:t>.</w:t>
      </w:r>
    </w:p>
    <w:p w:rsidR="003017AF" w:rsidRPr="00C25D68" w:rsidRDefault="003017AF" w:rsidP="003017AF">
      <w:pPr>
        <w:jc w:val="both"/>
        <w:rPr>
          <w:sz w:val="24"/>
          <w:szCs w:val="24"/>
        </w:rPr>
      </w:pPr>
    </w:p>
    <w:p w:rsidR="003017AF" w:rsidRPr="00C25D68" w:rsidRDefault="003017AF" w:rsidP="003017AF">
      <w:pPr>
        <w:jc w:val="both"/>
        <w:rPr>
          <w:sz w:val="24"/>
          <w:szCs w:val="24"/>
        </w:rPr>
      </w:pPr>
      <w:r w:rsidRPr="00C25D68">
        <w:rPr>
          <w:sz w:val="24"/>
          <w:szCs w:val="24"/>
        </w:rPr>
        <w:t>b) Os Responsáveis Técnicos pela</w:t>
      </w:r>
      <w:r w:rsidR="001565A4" w:rsidRPr="00C25D68">
        <w:rPr>
          <w:sz w:val="24"/>
          <w:szCs w:val="24"/>
        </w:rPr>
        <w:t xml:space="preserve"> execução da obra, referidos na </w:t>
      </w:r>
      <w:r w:rsidRPr="00C25D68">
        <w:rPr>
          <w:sz w:val="24"/>
          <w:szCs w:val="24"/>
        </w:rPr>
        <w:t xml:space="preserve">letra “a” </w:t>
      </w:r>
      <w:r w:rsidR="001565A4" w:rsidRPr="00C25D68">
        <w:rPr>
          <w:sz w:val="24"/>
          <w:szCs w:val="24"/>
        </w:rPr>
        <w:t>acima citada</w:t>
      </w:r>
      <w:r w:rsidRPr="00C25D68">
        <w:rPr>
          <w:sz w:val="24"/>
          <w:szCs w:val="24"/>
        </w:rPr>
        <w:t>, deverão dispor de Certidões de Acervo Técnico expedidas pelo CREA</w:t>
      </w:r>
      <w:r w:rsidR="001565A4" w:rsidRPr="00C25D68">
        <w:rPr>
          <w:sz w:val="24"/>
          <w:szCs w:val="24"/>
        </w:rPr>
        <w:t xml:space="preserve"> ou CAU</w:t>
      </w:r>
      <w:r w:rsidRPr="00C25D68">
        <w:rPr>
          <w:sz w:val="24"/>
          <w:szCs w:val="24"/>
        </w:rPr>
        <w:t>, apensadas dos respectivos atestados emitido</w:t>
      </w:r>
      <w:r w:rsidR="001565A4" w:rsidRPr="00C25D68">
        <w:rPr>
          <w:sz w:val="24"/>
          <w:szCs w:val="24"/>
        </w:rPr>
        <w:t xml:space="preserve"> </w:t>
      </w:r>
      <w:r w:rsidRPr="00C25D68">
        <w:rPr>
          <w:sz w:val="24"/>
          <w:szCs w:val="24"/>
        </w:rPr>
        <w:t xml:space="preserve">(s) por </w:t>
      </w:r>
      <w:proofErr w:type="gramStart"/>
      <w:r w:rsidRPr="00C25D68">
        <w:rPr>
          <w:sz w:val="24"/>
          <w:szCs w:val="24"/>
        </w:rPr>
        <w:t>pessoa(</w:t>
      </w:r>
      <w:proofErr w:type="gramEnd"/>
      <w:r w:rsidRPr="00C25D68">
        <w:rPr>
          <w:sz w:val="24"/>
          <w:szCs w:val="24"/>
        </w:rPr>
        <w:t>s) de direito público ou privado e que comprovem à exec</w:t>
      </w:r>
      <w:r w:rsidR="00ED5F27" w:rsidRPr="00C25D68">
        <w:rPr>
          <w:sz w:val="24"/>
          <w:szCs w:val="24"/>
        </w:rPr>
        <w:t>ução de obras.</w:t>
      </w:r>
    </w:p>
    <w:p w:rsidR="003017AF" w:rsidRPr="00C25D68" w:rsidRDefault="003017AF" w:rsidP="00ED5F27">
      <w:pPr>
        <w:autoSpaceDE w:val="0"/>
        <w:autoSpaceDN w:val="0"/>
        <w:adjustRightInd w:val="0"/>
        <w:jc w:val="both"/>
        <w:rPr>
          <w:sz w:val="24"/>
          <w:szCs w:val="24"/>
        </w:rPr>
      </w:pPr>
      <w:proofErr w:type="gramStart"/>
      <w:r w:rsidRPr="00C25D68">
        <w:rPr>
          <w:sz w:val="24"/>
          <w:szCs w:val="24"/>
        </w:rPr>
        <w:t xml:space="preserve">c) O responsável técnico deve ser o mesmo identificado na certidão do item acima, do mesmo modo, será ele quem deverá, obrigatoriamente, assinar a planilha apresentada na proposta e </w:t>
      </w:r>
      <w:r w:rsidRPr="00C25D68">
        <w:rPr>
          <w:sz w:val="24"/>
          <w:szCs w:val="24"/>
        </w:rPr>
        <w:lastRenderedPageBreak/>
        <w:t>acompanhar, coordenar, vistoriar e fiscalizar toda a execução da obra e/ou serviço, assim como as</w:t>
      </w:r>
      <w:r w:rsidR="00ED5F27" w:rsidRPr="00C25D68">
        <w:rPr>
          <w:sz w:val="24"/>
          <w:szCs w:val="24"/>
        </w:rPr>
        <w:t>sinar as respectivas medições)</w:t>
      </w:r>
      <w:proofErr w:type="gramEnd"/>
      <w:r w:rsidR="00ED5F27" w:rsidRPr="00C25D68">
        <w:rPr>
          <w:sz w:val="24"/>
          <w:szCs w:val="24"/>
        </w:rPr>
        <w:t>;</w:t>
      </w:r>
    </w:p>
    <w:p w:rsidR="003017AF" w:rsidRPr="00C25D68" w:rsidRDefault="003017AF" w:rsidP="003017AF">
      <w:pPr>
        <w:jc w:val="both"/>
        <w:rPr>
          <w:sz w:val="24"/>
          <w:szCs w:val="24"/>
        </w:rPr>
      </w:pPr>
      <w:r w:rsidRPr="00C25D68">
        <w:rPr>
          <w:sz w:val="24"/>
          <w:szCs w:val="24"/>
        </w:rPr>
        <w:t>d) As empresas com sede fora do estado do Espírito Santo deverão ter suas Certidões e Registros e Quitação visados pelo CR</w:t>
      </w:r>
      <w:r w:rsidR="00ED5F27" w:rsidRPr="00C25D68">
        <w:rPr>
          <w:sz w:val="24"/>
          <w:szCs w:val="24"/>
        </w:rPr>
        <w:t xml:space="preserve">EA </w:t>
      </w:r>
      <w:r w:rsidR="0063501C" w:rsidRPr="00C25D68">
        <w:rPr>
          <w:sz w:val="24"/>
          <w:szCs w:val="24"/>
        </w:rPr>
        <w:t xml:space="preserve">ou CAU </w:t>
      </w:r>
      <w:r w:rsidR="00ED5F27" w:rsidRPr="00C25D68">
        <w:rPr>
          <w:sz w:val="24"/>
          <w:szCs w:val="24"/>
        </w:rPr>
        <w:t>do estado do Espírito Santo.</w:t>
      </w:r>
    </w:p>
    <w:p w:rsidR="003017AF" w:rsidRPr="00C25D68" w:rsidRDefault="003017AF" w:rsidP="003017AF">
      <w:pPr>
        <w:jc w:val="both"/>
        <w:rPr>
          <w:sz w:val="24"/>
          <w:szCs w:val="24"/>
        </w:rPr>
      </w:pPr>
      <w:r w:rsidRPr="00C25D68">
        <w:rPr>
          <w:sz w:val="24"/>
          <w:szCs w:val="24"/>
        </w:rPr>
        <w:t xml:space="preserve">e) </w:t>
      </w:r>
      <w:proofErr w:type="gramStart"/>
      <w:r w:rsidRPr="00C25D68">
        <w:rPr>
          <w:sz w:val="24"/>
          <w:szCs w:val="24"/>
        </w:rPr>
        <w:t>Atestado(</w:t>
      </w:r>
      <w:proofErr w:type="gramEnd"/>
      <w:r w:rsidRPr="00C25D68">
        <w:rPr>
          <w:sz w:val="24"/>
          <w:szCs w:val="24"/>
        </w:rPr>
        <w:t>s) emitido(s) por pessoa jurídica de direito público ou privado acompanhado(s) da(s) respectiva(s) certidão(</w:t>
      </w:r>
      <w:proofErr w:type="spellStart"/>
      <w:r w:rsidRPr="00C25D68">
        <w:rPr>
          <w:sz w:val="24"/>
          <w:szCs w:val="24"/>
        </w:rPr>
        <w:t>ões</w:t>
      </w:r>
      <w:proofErr w:type="spellEnd"/>
      <w:r w:rsidRPr="00C25D68">
        <w:rPr>
          <w:sz w:val="24"/>
          <w:szCs w:val="24"/>
        </w:rPr>
        <w:t>) de acervo técnico (CAT), do(s) profissional(s) de nível superior, responsável técnico da empresa que comprove que o aludido profissional foi responsável tecnicamente pela execução de obra(s) compatível(</w:t>
      </w:r>
      <w:proofErr w:type="spellStart"/>
      <w:r w:rsidRPr="00C25D68">
        <w:rPr>
          <w:sz w:val="24"/>
          <w:szCs w:val="24"/>
        </w:rPr>
        <w:t>is</w:t>
      </w:r>
      <w:proofErr w:type="spellEnd"/>
      <w:r w:rsidRPr="00C25D68">
        <w:rPr>
          <w:sz w:val="24"/>
          <w:szCs w:val="24"/>
        </w:rPr>
        <w:t>) em características, quantidade(s) e prazo(s) com o objeto desta licitação, O(s) responsável(</w:t>
      </w:r>
      <w:proofErr w:type="spellStart"/>
      <w:r w:rsidRPr="00C25D68">
        <w:rPr>
          <w:sz w:val="24"/>
          <w:szCs w:val="24"/>
        </w:rPr>
        <w:t>is</w:t>
      </w:r>
      <w:proofErr w:type="spellEnd"/>
      <w:r w:rsidRPr="00C25D68">
        <w:rPr>
          <w:sz w:val="24"/>
          <w:szCs w:val="24"/>
        </w:rPr>
        <w:t>) técnico(s) supramencionado(s) deverá(</w:t>
      </w:r>
      <w:proofErr w:type="spellStart"/>
      <w:r w:rsidRPr="00C25D68">
        <w:rPr>
          <w:sz w:val="24"/>
          <w:szCs w:val="24"/>
        </w:rPr>
        <w:t>ão</w:t>
      </w:r>
      <w:proofErr w:type="spellEnd"/>
      <w:r w:rsidRPr="00C25D68">
        <w:rPr>
          <w:sz w:val="24"/>
          <w:szCs w:val="24"/>
        </w:rPr>
        <w:t>) estar devidamente regi</w:t>
      </w:r>
      <w:r w:rsidR="00ED5F27" w:rsidRPr="00C25D68">
        <w:rPr>
          <w:sz w:val="24"/>
          <w:szCs w:val="24"/>
        </w:rPr>
        <w:t>strado(s) como tal(</w:t>
      </w:r>
      <w:proofErr w:type="spellStart"/>
      <w:r w:rsidR="00ED5F27" w:rsidRPr="00C25D68">
        <w:rPr>
          <w:sz w:val="24"/>
          <w:szCs w:val="24"/>
        </w:rPr>
        <w:t>is</w:t>
      </w:r>
      <w:proofErr w:type="spellEnd"/>
      <w:r w:rsidR="00ED5F27" w:rsidRPr="00C25D68">
        <w:rPr>
          <w:sz w:val="24"/>
          <w:szCs w:val="24"/>
        </w:rPr>
        <w:t>) no CREA</w:t>
      </w:r>
      <w:r w:rsidR="0063501C" w:rsidRPr="00C25D68">
        <w:rPr>
          <w:sz w:val="24"/>
          <w:szCs w:val="24"/>
        </w:rPr>
        <w:t xml:space="preserve"> ou CAU</w:t>
      </w:r>
      <w:r w:rsidR="00ED5F27" w:rsidRPr="00C25D68">
        <w:rPr>
          <w:sz w:val="24"/>
          <w:szCs w:val="24"/>
        </w:rPr>
        <w:t>;</w:t>
      </w:r>
    </w:p>
    <w:p w:rsidR="003017AF" w:rsidRPr="00C25D68" w:rsidRDefault="003017AF" w:rsidP="003017AF">
      <w:pPr>
        <w:jc w:val="both"/>
        <w:rPr>
          <w:sz w:val="24"/>
          <w:szCs w:val="24"/>
        </w:rPr>
      </w:pPr>
      <w:r w:rsidRPr="00C25D68">
        <w:rPr>
          <w:sz w:val="24"/>
          <w:szCs w:val="24"/>
        </w:rPr>
        <w:t xml:space="preserve">f) Declaração do licitante com a indicação das instalações, do aparelhamento e do pessoal técnicos adequados e disponíveis para a realização dos serviços, objeto desta licitação, bem como da qualificação de cada um dos membros da equipe técnica que se responsabilizará pelos trabalhos (conforme disposto no inciso II, do </w:t>
      </w:r>
      <w:r w:rsidR="00ED5F27" w:rsidRPr="00C25D68">
        <w:rPr>
          <w:sz w:val="24"/>
          <w:szCs w:val="24"/>
        </w:rPr>
        <w:t>artigo 30, da Lei nº 8.666/93);</w:t>
      </w:r>
    </w:p>
    <w:p w:rsidR="003017AF" w:rsidRPr="00C25D68" w:rsidRDefault="003017AF" w:rsidP="003017AF">
      <w:pPr>
        <w:jc w:val="both"/>
        <w:rPr>
          <w:sz w:val="24"/>
          <w:szCs w:val="24"/>
        </w:rPr>
      </w:pPr>
      <w:r w:rsidRPr="00C25D68">
        <w:rPr>
          <w:sz w:val="24"/>
          <w:szCs w:val="24"/>
        </w:rPr>
        <w:t xml:space="preserve">g) Carteira de Trabalho (CTPS) </w:t>
      </w:r>
      <w:proofErr w:type="gramStart"/>
      <w:r w:rsidRPr="00C25D68">
        <w:rPr>
          <w:sz w:val="24"/>
          <w:szCs w:val="24"/>
        </w:rPr>
        <w:t>do(</w:t>
      </w:r>
      <w:proofErr w:type="gramEnd"/>
      <w:r w:rsidRPr="00C25D68">
        <w:rPr>
          <w:sz w:val="24"/>
          <w:szCs w:val="24"/>
        </w:rPr>
        <w:t>s) profissional(</w:t>
      </w:r>
      <w:proofErr w:type="spellStart"/>
      <w:r w:rsidRPr="00C25D68">
        <w:rPr>
          <w:sz w:val="24"/>
          <w:szCs w:val="24"/>
        </w:rPr>
        <w:t>is</w:t>
      </w:r>
      <w:proofErr w:type="spellEnd"/>
      <w:r w:rsidRPr="00C25D68">
        <w:rPr>
          <w:sz w:val="24"/>
          <w:szCs w:val="24"/>
        </w:rPr>
        <w:t>) (engenheiro civil) responsável(</w:t>
      </w:r>
      <w:proofErr w:type="spellStart"/>
      <w:r w:rsidRPr="00C25D68">
        <w:rPr>
          <w:sz w:val="24"/>
          <w:szCs w:val="24"/>
        </w:rPr>
        <w:t>is</w:t>
      </w:r>
      <w:proofErr w:type="spellEnd"/>
      <w:r w:rsidRPr="00C25D68">
        <w:rPr>
          <w:sz w:val="24"/>
          <w:szCs w:val="24"/>
        </w:rPr>
        <w:t xml:space="preserve">) técnico(s), comprovando o vínculo empregatício (cópias das páginas de identificação do empregado em </w:t>
      </w:r>
      <w:proofErr w:type="spellStart"/>
      <w:r w:rsidRPr="00C25D68">
        <w:rPr>
          <w:sz w:val="24"/>
          <w:szCs w:val="24"/>
        </w:rPr>
        <w:t>seqüência</w:t>
      </w:r>
      <w:proofErr w:type="spellEnd"/>
      <w:r w:rsidRPr="00C25D68">
        <w:rPr>
          <w:sz w:val="24"/>
          <w:szCs w:val="24"/>
        </w:rPr>
        <w:t xml:space="preserve"> numérica até “anotações de contrato de trabalho” e das páginas de “anotações de FGTS”). Quando se tratar de contrato a comprovação do vínculo deverá ser feita através de cópia autenticada do contrato de prestação de serviços, devendo o nome </w:t>
      </w:r>
      <w:proofErr w:type="gramStart"/>
      <w:r w:rsidRPr="00C25D68">
        <w:rPr>
          <w:sz w:val="24"/>
          <w:szCs w:val="24"/>
        </w:rPr>
        <w:t>do profissional constar</w:t>
      </w:r>
      <w:proofErr w:type="gramEnd"/>
      <w:r w:rsidRPr="00C25D68">
        <w:rPr>
          <w:sz w:val="24"/>
          <w:szCs w:val="24"/>
        </w:rPr>
        <w:t xml:space="preserve"> na Certidão de Registro e Qui</w:t>
      </w:r>
      <w:r w:rsidR="00ED5F27" w:rsidRPr="00C25D68">
        <w:rPr>
          <w:sz w:val="24"/>
          <w:szCs w:val="24"/>
        </w:rPr>
        <w:t>tação da empresa junto ao CREA.</w:t>
      </w:r>
    </w:p>
    <w:p w:rsidR="003017AF" w:rsidRPr="00C25D68" w:rsidRDefault="003017AF" w:rsidP="003017AF">
      <w:pPr>
        <w:jc w:val="both"/>
        <w:rPr>
          <w:sz w:val="24"/>
          <w:szCs w:val="24"/>
        </w:rPr>
      </w:pPr>
      <w:r w:rsidRPr="00C25D68">
        <w:rPr>
          <w:sz w:val="24"/>
          <w:szCs w:val="24"/>
        </w:rPr>
        <w:t>h) Declaração de “</w:t>
      </w:r>
      <w:r w:rsidRPr="00C25D68">
        <w:rPr>
          <w:sz w:val="24"/>
          <w:szCs w:val="24"/>
          <w:u w:val="single"/>
        </w:rPr>
        <w:t>proibição de trabalho noturno, perigoso ou insalubre a menores de dezoito e de qualquer trabalho a menores de dezesseis anos</w:t>
      </w:r>
      <w:r w:rsidRPr="00C25D68">
        <w:rPr>
          <w:sz w:val="24"/>
          <w:szCs w:val="24"/>
        </w:rPr>
        <w:t>”, com base fundamento no inciso XXXIII, do artigo 7º, da Constituição Federal, conforme nova redação dada pela Emenda Constitucional nº 20/1998 c/c a Lei nº 8.666/93 e suas posteriores alterações, conforme modelo abaixo:</w:t>
      </w:r>
    </w:p>
    <w:p w:rsidR="003017AF" w:rsidRPr="00C25D68" w:rsidRDefault="003017AF" w:rsidP="003017AF">
      <w:pPr>
        <w:ind w:left="641" w:right="641"/>
        <w:jc w:val="center"/>
        <w:rPr>
          <w:b/>
          <w:color w:val="000000"/>
          <w:sz w:val="24"/>
          <w:szCs w:val="24"/>
        </w:rPr>
      </w:pPr>
    </w:p>
    <w:tbl>
      <w:tblPr>
        <w:tblW w:w="92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23"/>
      </w:tblGrid>
      <w:tr w:rsidR="003017AF" w:rsidRPr="00C25D68" w:rsidTr="003017AF">
        <w:trPr>
          <w:jc w:val="center"/>
        </w:trPr>
        <w:tc>
          <w:tcPr>
            <w:tcW w:w="9223" w:type="dxa"/>
            <w:tcBorders>
              <w:top w:val="single" w:sz="12" w:space="0" w:color="auto"/>
              <w:left w:val="single" w:sz="12" w:space="0" w:color="auto"/>
              <w:bottom w:val="single" w:sz="12" w:space="0" w:color="auto"/>
              <w:right w:val="single" w:sz="12" w:space="0" w:color="auto"/>
            </w:tcBorders>
          </w:tcPr>
          <w:p w:rsidR="00D82F18" w:rsidRPr="00C25D68" w:rsidRDefault="00D82F18">
            <w:pPr>
              <w:ind w:left="641" w:right="641"/>
              <w:jc w:val="center"/>
              <w:rPr>
                <w:b/>
                <w:color w:val="000000"/>
                <w:sz w:val="24"/>
                <w:szCs w:val="24"/>
              </w:rPr>
            </w:pPr>
          </w:p>
          <w:p w:rsidR="003017AF" w:rsidRPr="00C25D68" w:rsidRDefault="003017AF">
            <w:pPr>
              <w:ind w:left="641" w:right="641"/>
              <w:jc w:val="center"/>
              <w:rPr>
                <w:b/>
                <w:color w:val="000000"/>
                <w:sz w:val="24"/>
                <w:szCs w:val="24"/>
              </w:rPr>
            </w:pPr>
            <w:r w:rsidRPr="00C25D68">
              <w:rPr>
                <w:b/>
                <w:color w:val="000000"/>
                <w:sz w:val="24"/>
                <w:szCs w:val="24"/>
              </w:rPr>
              <w:t>MODELO DE DECLARAÇÃO</w:t>
            </w:r>
          </w:p>
          <w:p w:rsidR="004E7AAE" w:rsidRPr="00C25D68" w:rsidRDefault="004E7AAE">
            <w:pPr>
              <w:ind w:left="641" w:right="641"/>
              <w:jc w:val="center"/>
              <w:rPr>
                <w:b/>
                <w:color w:val="000000"/>
                <w:sz w:val="24"/>
                <w:szCs w:val="24"/>
              </w:rPr>
            </w:pPr>
          </w:p>
          <w:p w:rsidR="003017AF" w:rsidRPr="00C25D68" w:rsidRDefault="00341F55">
            <w:pPr>
              <w:ind w:left="641" w:right="641"/>
              <w:jc w:val="center"/>
              <w:rPr>
                <w:color w:val="000000"/>
                <w:sz w:val="24"/>
                <w:szCs w:val="24"/>
              </w:rPr>
            </w:pPr>
            <w:r w:rsidRPr="00C25D68">
              <w:rPr>
                <w:color w:val="000000"/>
                <w:sz w:val="24"/>
                <w:szCs w:val="24"/>
              </w:rPr>
              <w:t>TOMADA DE PREÇO N.</w:t>
            </w:r>
            <w:r w:rsidR="004E7AAE" w:rsidRPr="00C25D68">
              <w:rPr>
                <w:color w:val="000000"/>
                <w:sz w:val="24"/>
                <w:szCs w:val="24"/>
              </w:rPr>
              <w:t>º 01/2021</w:t>
            </w:r>
            <w:r w:rsidR="003017AF" w:rsidRPr="00C25D68">
              <w:rPr>
                <w:color w:val="000000"/>
                <w:sz w:val="24"/>
                <w:szCs w:val="24"/>
              </w:rPr>
              <w:t>.</w:t>
            </w:r>
          </w:p>
          <w:p w:rsidR="003017AF" w:rsidRPr="00C25D68" w:rsidRDefault="003017AF">
            <w:pPr>
              <w:ind w:left="641" w:right="641"/>
              <w:jc w:val="center"/>
              <w:rPr>
                <w:color w:val="000000"/>
                <w:sz w:val="24"/>
                <w:szCs w:val="24"/>
              </w:rPr>
            </w:pPr>
          </w:p>
          <w:p w:rsidR="003017AF" w:rsidRPr="00C25D68" w:rsidRDefault="003017AF">
            <w:pPr>
              <w:ind w:left="641" w:right="641"/>
              <w:jc w:val="both"/>
              <w:rPr>
                <w:color w:val="000000"/>
                <w:sz w:val="24"/>
                <w:szCs w:val="24"/>
              </w:rPr>
            </w:pPr>
            <w:r w:rsidRPr="00C25D68">
              <w:rPr>
                <w:color w:val="000000"/>
                <w:sz w:val="24"/>
                <w:szCs w:val="24"/>
              </w:rPr>
              <w:t xml:space="preserve">A empresa: _________, inscrita no CNPJ sob o nº. _________, por intermédio de seu representante legal o (a) Senhor (a) _________, portador da Carteira de Identidade nº. ______ e do CPF nº. _____________, DECLARA, para fins do disposto no inciso V do Artigo 27 da Lei nº. 8.666, de 21 de junho de 1993, acrescido pela Lei n°. 9.854, de 27 de outubro de 1999, DOU de 28/10/1999, que não emprega menor de dezoito anos, em trabalho noturno, perigoso ou insalubre, e não emprega menor de dezesseis anos. </w:t>
            </w:r>
          </w:p>
          <w:p w:rsidR="003017AF" w:rsidRPr="00C25D68" w:rsidRDefault="003017AF">
            <w:pPr>
              <w:ind w:left="641" w:right="641"/>
              <w:jc w:val="both"/>
              <w:rPr>
                <w:color w:val="000000"/>
                <w:sz w:val="24"/>
                <w:szCs w:val="24"/>
              </w:rPr>
            </w:pPr>
            <w:r w:rsidRPr="00C25D68">
              <w:rPr>
                <w:color w:val="000000"/>
                <w:sz w:val="24"/>
                <w:szCs w:val="24"/>
              </w:rPr>
              <w:t>Ressalva: emprega menor, a partir de quatorze anos, na condição de aprendiz. (_____).</w:t>
            </w:r>
          </w:p>
          <w:p w:rsidR="00D82F18" w:rsidRPr="00C25D68" w:rsidRDefault="00D82F18">
            <w:pPr>
              <w:ind w:left="641" w:right="641"/>
              <w:jc w:val="both"/>
              <w:rPr>
                <w:color w:val="000000"/>
                <w:sz w:val="24"/>
                <w:szCs w:val="24"/>
              </w:rPr>
            </w:pPr>
          </w:p>
          <w:p w:rsidR="003017AF" w:rsidRPr="00C25D68" w:rsidRDefault="003017AF">
            <w:pPr>
              <w:ind w:left="641" w:right="641"/>
              <w:jc w:val="center"/>
              <w:rPr>
                <w:color w:val="000000"/>
                <w:sz w:val="24"/>
                <w:szCs w:val="24"/>
              </w:rPr>
            </w:pPr>
            <w:r w:rsidRPr="00C25D68">
              <w:rPr>
                <w:color w:val="000000"/>
                <w:sz w:val="24"/>
                <w:szCs w:val="24"/>
              </w:rPr>
              <w:t>Local e data ____________________</w:t>
            </w:r>
          </w:p>
          <w:p w:rsidR="00D82F18" w:rsidRPr="00C25D68" w:rsidRDefault="00D82F18">
            <w:pPr>
              <w:ind w:left="641" w:right="641"/>
              <w:jc w:val="center"/>
              <w:rPr>
                <w:color w:val="000000"/>
                <w:sz w:val="24"/>
                <w:szCs w:val="24"/>
              </w:rPr>
            </w:pPr>
          </w:p>
          <w:p w:rsidR="003017AF" w:rsidRPr="00C25D68" w:rsidRDefault="003017AF">
            <w:pPr>
              <w:ind w:left="641" w:right="641"/>
              <w:jc w:val="center"/>
              <w:rPr>
                <w:color w:val="000000"/>
                <w:sz w:val="24"/>
                <w:szCs w:val="24"/>
              </w:rPr>
            </w:pPr>
            <w:r w:rsidRPr="00C25D68">
              <w:rPr>
                <w:color w:val="000000"/>
                <w:sz w:val="24"/>
                <w:szCs w:val="24"/>
              </w:rPr>
              <w:t>__________________________</w:t>
            </w:r>
          </w:p>
          <w:p w:rsidR="00D82F18" w:rsidRPr="00C25D68" w:rsidRDefault="00D82F18">
            <w:pPr>
              <w:ind w:left="641" w:right="641"/>
              <w:jc w:val="center"/>
              <w:rPr>
                <w:color w:val="000000"/>
                <w:sz w:val="24"/>
                <w:szCs w:val="24"/>
              </w:rPr>
            </w:pPr>
          </w:p>
          <w:p w:rsidR="003017AF" w:rsidRPr="00C25D68" w:rsidRDefault="003017AF">
            <w:pPr>
              <w:ind w:left="641" w:right="641"/>
              <w:jc w:val="center"/>
              <w:rPr>
                <w:color w:val="000000"/>
                <w:sz w:val="24"/>
                <w:szCs w:val="24"/>
              </w:rPr>
            </w:pPr>
            <w:r w:rsidRPr="00C25D68">
              <w:rPr>
                <w:color w:val="000000"/>
                <w:sz w:val="24"/>
                <w:szCs w:val="24"/>
              </w:rPr>
              <w:t>(Representante legal)</w:t>
            </w:r>
          </w:p>
          <w:p w:rsidR="00D82F18" w:rsidRPr="00C25D68" w:rsidRDefault="003017AF" w:rsidP="00C25D68">
            <w:pPr>
              <w:ind w:left="641" w:right="641"/>
              <w:jc w:val="center"/>
              <w:rPr>
                <w:color w:val="000000"/>
                <w:sz w:val="24"/>
                <w:szCs w:val="24"/>
              </w:rPr>
            </w:pPr>
            <w:r w:rsidRPr="00C25D68">
              <w:rPr>
                <w:color w:val="000000"/>
                <w:sz w:val="24"/>
                <w:szCs w:val="24"/>
              </w:rPr>
              <w:t>(Obs.: em caso afirmativo, assinalar a ressalva acima</w:t>
            </w:r>
            <w:proofErr w:type="gramStart"/>
            <w:r w:rsidRPr="00C25D68">
              <w:rPr>
                <w:color w:val="000000"/>
                <w:sz w:val="24"/>
                <w:szCs w:val="24"/>
              </w:rPr>
              <w:t>)</w:t>
            </w:r>
            <w:proofErr w:type="gramEnd"/>
          </w:p>
        </w:tc>
      </w:tr>
    </w:tbl>
    <w:p w:rsidR="003017AF" w:rsidRPr="00C25D68" w:rsidRDefault="003017AF" w:rsidP="003017AF">
      <w:pPr>
        <w:tabs>
          <w:tab w:val="num" w:pos="0"/>
        </w:tabs>
        <w:jc w:val="both"/>
        <w:rPr>
          <w:sz w:val="24"/>
          <w:szCs w:val="24"/>
        </w:rPr>
      </w:pPr>
    </w:p>
    <w:p w:rsidR="003017AF" w:rsidRPr="00C25D68" w:rsidRDefault="003017AF" w:rsidP="003017AF">
      <w:pPr>
        <w:tabs>
          <w:tab w:val="num" w:pos="0"/>
        </w:tabs>
        <w:jc w:val="both"/>
        <w:rPr>
          <w:bCs/>
          <w:sz w:val="24"/>
          <w:szCs w:val="24"/>
        </w:rPr>
      </w:pPr>
      <w:r w:rsidRPr="00C25D68">
        <w:rPr>
          <w:sz w:val="24"/>
          <w:szCs w:val="24"/>
        </w:rPr>
        <w:t xml:space="preserve">i) Declaração </w:t>
      </w:r>
      <w:r w:rsidRPr="00C25D68">
        <w:rPr>
          <w:bCs/>
          <w:sz w:val="24"/>
          <w:szCs w:val="24"/>
        </w:rPr>
        <w:t>para notificação de decisões proferidas no procedimento, que terão validade para ciência inequívoca, produzindo efeitos para contagem de prazos, através de DECLARAÇÃO, conforme modelo abaixo:</w:t>
      </w:r>
    </w:p>
    <w:p w:rsidR="003017AF" w:rsidRPr="00C25D68" w:rsidRDefault="003017AF" w:rsidP="003017AF">
      <w:pPr>
        <w:tabs>
          <w:tab w:val="num" w:pos="0"/>
        </w:tabs>
        <w:jc w:val="both"/>
        <w:rPr>
          <w:bCs/>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16"/>
      </w:tblGrid>
      <w:tr w:rsidR="003017AF" w:rsidRPr="00C25D68" w:rsidTr="003017AF">
        <w:trPr>
          <w:jc w:val="center"/>
        </w:trPr>
        <w:tc>
          <w:tcPr>
            <w:tcW w:w="8816" w:type="dxa"/>
            <w:tcBorders>
              <w:top w:val="single" w:sz="12" w:space="0" w:color="auto"/>
              <w:left w:val="single" w:sz="12" w:space="0" w:color="auto"/>
              <w:bottom w:val="single" w:sz="12" w:space="0" w:color="auto"/>
              <w:right w:val="single" w:sz="12" w:space="0" w:color="auto"/>
            </w:tcBorders>
          </w:tcPr>
          <w:p w:rsidR="00D82F18" w:rsidRPr="00C25D68" w:rsidRDefault="00D82F18">
            <w:pPr>
              <w:ind w:left="641" w:right="641"/>
              <w:jc w:val="center"/>
              <w:rPr>
                <w:b/>
                <w:color w:val="000000"/>
                <w:sz w:val="24"/>
                <w:szCs w:val="24"/>
              </w:rPr>
            </w:pPr>
          </w:p>
          <w:p w:rsidR="003017AF" w:rsidRPr="00C25D68" w:rsidRDefault="003017AF">
            <w:pPr>
              <w:ind w:left="641" w:right="641"/>
              <w:jc w:val="center"/>
              <w:rPr>
                <w:b/>
                <w:color w:val="000000"/>
                <w:sz w:val="24"/>
                <w:szCs w:val="24"/>
              </w:rPr>
            </w:pPr>
            <w:r w:rsidRPr="00C25D68">
              <w:rPr>
                <w:b/>
                <w:color w:val="000000"/>
                <w:sz w:val="24"/>
                <w:szCs w:val="24"/>
              </w:rPr>
              <w:t>MODELO DE DECLARAÇÃO</w:t>
            </w:r>
          </w:p>
          <w:p w:rsidR="003017AF" w:rsidRPr="00C25D68" w:rsidRDefault="004E7AAE">
            <w:pPr>
              <w:ind w:left="641" w:right="641"/>
              <w:jc w:val="center"/>
              <w:rPr>
                <w:color w:val="000000"/>
                <w:sz w:val="24"/>
                <w:szCs w:val="24"/>
              </w:rPr>
            </w:pPr>
            <w:r w:rsidRPr="00C25D68">
              <w:rPr>
                <w:color w:val="000000"/>
                <w:sz w:val="24"/>
                <w:szCs w:val="24"/>
              </w:rPr>
              <w:t>TOMADA DE PREÇO N.º 01/2021</w:t>
            </w:r>
            <w:r w:rsidR="003017AF" w:rsidRPr="00C25D68">
              <w:rPr>
                <w:color w:val="000000"/>
                <w:sz w:val="24"/>
                <w:szCs w:val="24"/>
              </w:rPr>
              <w:t>.</w:t>
            </w:r>
          </w:p>
          <w:p w:rsidR="003017AF" w:rsidRPr="00C25D68" w:rsidRDefault="003017AF">
            <w:pPr>
              <w:ind w:left="641" w:right="641"/>
              <w:jc w:val="center"/>
              <w:rPr>
                <w:color w:val="000000"/>
                <w:sz w:val="24"/>
                <w:szCs w:val="24"/>
              </w:rPr>
            </w:pPr>
          </w:p>
          <w:p w:rsidR="003017AF" w:rsidRPr="00C25D68" w:rsidRDefault="003017AF">
            <w:pPr>
              <w:ind w:left="641" w:right="641"/>
              <w:jc w:val="both"/>
              <w:rPr>
                <w:color w:val="000000"/>
                <w:sz w:val="24"/>
                <w:szCs w:val="24"/>
              </w:rPr>
            </w:pPr>
            <w:r w:rsidRPr="00C25D68">
              <w:rPr>
                <w:color w:val="000000"/>
                <w:sz w:val="24"/>
                <w:szCs w:val="24"/>
              </w:rPr>
              <w:t xml:space="preserve">A empresa: __________, inscrita no CNPJ sob o nº. _____, por intermédio de seu representante legal o (a) Senhor (a) ___, portador da Carteira de Identidade nº. ____________ e do CPF nº. _________, DECLARA seu endereço eletrônico </w:t>
            </w:r>
            <w:r w:rsidRPr="00C25D68">
              <w:rPr>
                <w:bCs/>
                <w:sz w:val="24"/>
                <w:szCs w:val="24"/>
              </w:rPr>
              <w:t>(e-mail) __________, para notificar e receber decisões proferidas no procedimento, que terá validade para ciência inequívoca, produzindo efeitos para contagem de prazos.</w:t>
            </w:r>
          </w:p>
          <w:p w:rsidR="00D82F18" w:rsidRPr="00C25D68" w:rsidRDefault="00D82F18">
            <w:pPr>
              <w:ind w:left="641" w:right="641"/>
              <w:jc w:val="center"/>
              <w:rPr>
                <w:color w:val="000000"/>
                <w:sz w:val="24"/>
                <w:szCs w:val="24"/>
              </w:rPr>
            </w:pPr>
          </w:p>
          <w:p w:rsidR="003017AF" w:rsidRPr="00C25D68" w:rsidRDefault="003017AF">
            <w:pPr>
              <w:ind w:left="641" w:right="641"/>
              <w:jc w:val="center"/>
              <w:rPr>
                <w:color w:val="000000"/>
                <w:sz w:val="24"/>
                <w:szCs w:val="24"/>
              </w:rPr>
            </w:pPr>
            <w:r w:rsidRPr="00C25D68">
              <w:rPr>
                <w:color w:val="000000"/>
                <w:sz w:val="24"/>
                <w:szCs w:val="24"/>
              </w:rPr>
              <w:t>Local e data. ______________________.</w:t>
            </w:r>
          </w:p>
          <w:p w:rsidR="00D82F18" w:rsidRPr="00C25D68" w:rsidRDefault="00D82F18">
            <w:pPr>
              <w:ind w:left="641" w:right="641"/>
              <w:jc w:val="center"/>
              <w:rPr>
                <w:color w:val="000000"/>
                <w:sz w:val="24"/>
                <w:szCs w:val="24"/>
              </w:rPr>
            </w:pPr>
          </w:p>
          <w:p w:rsidR="003017AF" w:rsidRPr="00C25D68" w:rsidRDefault="003017AF">
            <w:pPr>
              <w:ind w:left="641" w:right="641"/>
              <w:jc w:val="center"/>
              <w:rPr>
                <w:color w:val="000000"/>
                <w:sz w:val="24"/>
                <w:szCs w:val="24"/>
              </w:rPr>
            </w:pPr>
            <w:r w:rsidRPr="00C25D68">
              <w:rPr>
                <w:color w:val="000000"/>
                <w:sz w:val="24"/>
                <w:szCs w:val="24"/>
              </w:rPr>
              <w:t>___________________________</w:t>
            </w:r>
          </w:p>
          <w:p w:rsidR="003017AF" w:rsidRPr="00C25D68" w:rsidRDefault="003017AF">
            <w:pPr>
              <w:ind w:left="641" w:right="641"/>
              <w:jc w:val="center"/>
              <w:rPr>
                <w:color w:val="000000"/>
                <w:sz w:val="24"/>
                <w:szCs w:val="24"/>
              </w:rPr>
            </w:pPr>
            <w:r w:rsidRPr="00C25D68">
              <w:rPr>
                <w:color w:val="000000"/>
                <w:sz w:val="24"/>
                <w:szCs w:val="24"/>
              </w:rPr>
              <w:t>(Representante legal)</w:t>
            </w:r>
          </w:p>
          <w:p w:rsidR="00D82F18" w:rsidRPr="00C25D68" w:rsidRDefault="00D82F18">
            <w:pPr>
              <w:ind w:left="641" w:right="641"/>
              <w:jc w:val="center"/>
              <w:rPr>
                <w:color w:val="000000"/>
                <w:sz w:val="24"/>
                <w:szCs w:val="24"/>
              </w:rPr>
            </w:pPr>
          </w:p>
        </w:tc>
      </w:tr>
    </w:tbl>
    <w:p w:rsidR="003017AF" w:rsidRPr="00C25D68" w:rsidRDefault="003017AF" w:rsidP="003017AF">
      <w:pPr>
        <w:ind w:right="641"/>
        <w:jc w:val="both"/>
        <w:rPr>
          <w:b/>
          <w:color w:val="000000"/>
          <w:sz w:val="24"/>
          <w:szCs w:val="24"/>
        </w:rPr>
      </w:pPr>
    </w:p>
    <w:p w:rsidR="003017AF" w:rsidRPr="00C25D68" w:rsidRDefault="003017AF" w:rsidP="003017AF">
      <w:pPr>
        <w:jc w:val="both"/>
        <w:rPr>
          <w:sz w:val="24"/>
          <w:szCs w:val="24"/>
        </w:rPr>
      </w:pPr>
      <w:r w:rsidRPr="00C25D68">
        <w:rPr>
          <w:sz w:val="24"/>
          <w:szCs w:val="24"/>
        </w:rPr>
        <w:t>j) Declaração de que tem conhecimento do local, onde serão realizados os serviços, conforme modelo abaixo:</w:t>
      </w:r>
    </w:p>
    <w:p w:rsidR="003017AF" w:rsidRPr="00C25D68" w:rsidRDefault="003017AF" w:rsidP="003017AF">
      <w:pPr>
        <w:tabs>
          <w:tab w:val="num" w:pos="0"/>
        </w:tabs>
        <w:jc w:val="both"/>
        <w:rPr>
          <w:bCs/>
          <w:sz w:val="24"/>
          <w:szCs w:val="24"/>
        </w:rPr>
      </w:pPr>
    </w:p>
    <w:tbl>
      <w:tblPr>
        <w:tblW w:w="8370"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70"/>
      </w:tblGrid>
      <w:tr w:rsidR="003017AF" w:rsidRPr="00C25D68" w:rsidTr="003017AF">
        <w:tc>
          <w:tcPr>
            <w:tcW w:w="8363" w:type="dxa"/>
            <w:tcBorders>
              <w:top w:val="single" w:sz="12" w:space="0" w:color="auto"/>
              <w:left w:val="single" w:sz="12" w:space="0" w:color="auto"/>
              <w:bottom w:val="single" w:sz="12" w:space="0" w:color="auto"/>
              <w:right w:val="single" w:sz="12" w:space="0" w:color="auto"/>
            </w:tcBorders>
          </w:tcPr>
          <w:p w:rsidR="00D82F18" w:rsidRPr="00C25D68" w:rsidRDefault="00D82F18">
            <w:pPr>
              <w:ind w:left="641" w:right="641"/>
              <w:jc w:val="center"/>
              <w:rPr>
                <w:b/>
                <w:color w:val="000000"/>
                <w:sz w:val="24"/>
                <w:szCs w:val="24"/>
              </w:rPr>
            </w:pPr>
          </w:p>
          <w:p w:rsidR="003017AF" w:rsidRPr="00C25D68" w:rsidRDefault="003017AF">
            <w:pPr>
              <w:ind w:left="641" w:right="641"/>
              <w:jc w:val="center"/>
              <w:rPr>
                <w:b/>
                <w:color w:val="000000"/>
                <w:sz w:val="24"/>
                <w:szCs w:val="24"/>
              </w:rPr>
            </w:pPr>
            <w:r w:rsidRPr="00C25D68">
              <w:rPr>
                <w:b/>
                <w:color w:val="000000"/>
                <w:sz w:val="24"/>
                <w:szCs w:val="24"/>
              </w:rPr>
              <w:t xml:space="preserve">MODELO – DECLARAÇÃO </w:t>
            </w:r>
            <w:r w:rsidRPr="00C25D68">
              <w:rPr>
                <w:b/>
                <w:sz w:val="24"/>
                <w:szCs w:val="24"/>
              </w:rPr>
              <w:t>DE CONHECIMENTO DO LOCAL ONDE SERÃO EXECUTADAS AS OBRAS</w:t>
            </w:r>
          </w:p>
          <w:p w:rsidR="003017AF" w:rsidRPr="00C25D68" w:rsidRDefault="004E7AAE">
            <w:pPr>
              <w:ind w:left="641" w:right="641"/>
              <w:jc w:val="center"/>
              <w:rPr>
                <w:color w:val="000000"/>
                <w:sz w:val="24"/>
                <w:szCs w:val="24"/>
              </w:rPr>
            </w:pPr>
            <w:r w:rsidRPr="00C25D68">
              <w:rPr>
                <w:color w:val="000000"/>
                <w:sz w:val="24"/>
                <w:szCs w:val="24"/>
              </w:rPr>
              <w:t>TOMADA DE PREÇO N.º 01/2021</w:t>
            </w:r>
            <w:r w:rsidR="003017AF" w:rsidRPr="00C25D68">
              <w:rPr>
                <w:color w:val="000000"/>
                <w:sz w:val="24"/>
                <w:szCs w:val="24"/>
              </w:rPr>
              <w:t>.</w:t>
            </w:r>
          </w:p>
          <w:p w:rsidR="003017AF" w:rsidRPr="00C25D68" w:rsidRDefault="003017AF">
            <w:pPr>
              <w:ind w:left="641" w:right="641"/>
              <w:jc w:val="center"/>
              <w:rPr>
                <w:color w:val="000000"/>
                <w:sz w:val="24"/>
                <w:szCs w:val="24"/>
              </w:rPr>
            </w:pPr>
          </w:p>
          <w:p w:rsidR="003017AF" w:rsidRPr="00C25D68" w:rsidRDefault="003017AF">
            <w:pPr>
              <w:ind w:left="641" w:right="641"/>
              <w:jc w:val="both"/>
              <w:rPr>
                <w:sz w:val="24"/>
                <w:szCs w:val="24"/>
              </w:rPr>
            </w:pPr>
            <w:r w:rsidRPr="00C25D68">
              <w:rPr>
                <w:color w:val="000000"/>
                <w:sz w:val="24"/>
                <w:szCs w:val="24"/>
              </w:rPr>
              <w:t xml:space="preserve">A empresa: _____________, inscrita no CNPJ sob o nº ____, por intermédio de seu representante legal </w:t>
            </w:r>
            <w:proofErr w:type="gramStart"/>
            <w:r w:rsidRPr="00C25D68">
              <w:rPr>
                <w:color w:val="000000"/>
                <w:sz w:val="24"/>
                <w:szCs w:val="24"/>
              </w:rPr>
              <w:t>o(</w:t>
            </w:r>
            <w:proofErr w:type="gramEnd"/>
            <w:r w:rsidRPr="00C25D68">
              <w:rPr>
                <w:color w:val="000000"/>
                <w:sz w:val="24"/>
                <w:szCs w:val="24"/>
              </w:rPr>
              <w:t>a) Senhor(a) ___________, portador(a) da Carteira de Identidade n.º _____ e do CPF nº _______, DECLARA</w:t>
            </w:r>
            <w:r w:rsidRPr="00C25D68">
              <w:rPr>
                <w:sz w:val="24"/>
                <w:szCs w:val="24"/>
              </w:rPr>
              <w:t xml:space="preserve"> conhecer a área onde será executada a obra, objeto da  </w:t>
            </w:r>
            <w:r w:rsidR="0033025B" w:rsidRPr="00C25D68">
              <w:rPr>
                <w:b/>
                <w:sz w:val="24"/>
                <w:szCs w:val="24"/>
              </w:rPr>
              <w:t xml:space="preserve">TOMADA DE PREÇOS Nº </w:t>
            </w:r>
            <w:r w:rsidR="004E7AAE" w:rsidRPr="00C25D68">
              <w:rPr>
                <w:b/>
                <w:sz w:val="24"/>
                <w:szCs w:val="24"/>
              </w:rPr>
              <w:t>01/2021</w:t>
            </w:r>
            <w:r w:rsidRPr="00C25D68">
              <w:rPr>
                <w:b/>
                <w:sz w:val="24"/>
                <w:szCs w:val="24"/>
              </w:rPr>
              <w:t>,</w:t>
            </w:r>
            <w:r w:rsidRPr="00C25D68">
              <w:rPr>
                <w:sz w:val="24"/>
                <w:szCs w:val="24"/>
              </w:rPr>
              <w:t xml:space="preserve"> bem como as condições em que a mesma se encontra.</w:t>
            </w:r>
          </w:p>
          <w:p w:rsidR="00D82F18" w:rsidRPr="00C25D68" w:rsidRDefault="00D82F18">
            <w:pPr>
              <w:ind w:left="641" w:right="641"/>
              <w:jc w:val="center"/>
              <w:rPr>
                <w:color w:val="000000"/>
                <w:sz w:val="24"/>
                <w:szCs w:val="24"/>
              </w:rPr>
            </w:pPr>
          </w:p>
          <w:p w:rsidR="003017AF" w:rsidRPr="00C25D68" w:rsidRDefault="003017AF">
            <w:pPr>
              <w:ind w:left="641" w:right="641"/>
              <w:jc w:val="center"/>
              <w:rPr>
                <w:color w:val="000000"/>
                <w:sz w:val="24"/>
                <w:szCs w:val="24"/>
              </w:rPr>
            </w:pPr>
            <w:r w:rsidRPr="00C25D68">
              <w:rPr>
                <w:color w:val="000000"/>
                <w:sz w:val="24"/>
                <w:szCs w:val="24"/>
              </w:rPr>
              <w:t>Local e data __________________________________</w:t>
            </w:r>
          </w:p>
          <w:p w:rsidR="00D82F18" w:rsidRPr="00C25D68" w:rsidRDefault="00D82F18">
            <w:pPr>
              <w:ind w:left="641" w:right="641"/>
              <w:jc w:val="center"/>
              <w:rPr>
                <w:sz w:val="24"/>
                <w:szCs w:val="24"/>
              </w:rPr>
            </w:pPr>
          </w:p>
          <w:p w:rsidR="003017AF" w:rsidRPr="00C25D68" w:rsidRDefault="003017AF">
            <w:pPr>
              <w:ind w:left="641" w:right="641"/>
              <w:jc w:val="center"/>
              <w:rPr>
                <w:sz w:val="24"/>
                <w:szCs w:val="24"/>
              </w:rPr>
            </w:pPr>
            <w:r w:rsidRPr="00C25D68">
              <w:rPr>
                <w:sz w:val="24"/>
                <w:szCs w:val="24"/>
              </w:rPr>
              <w:t>___________________________________</w:t>
            </w:r>
          </w:p>
          <w:p w:rsidR="003017AF" w:rsidRPr="00C25D68" w:rsidRDefault="003017AF">
            <w:pPr>
              <w:ind w:left="641" w:right="641"/>
              <w:jc w:val="center"/>
              <w:rPr>
                <w:sz w:val="24"/>
                <w:szCs w:val="24"/>
              </w:rPr>
            </w:pPr>
            <w:r w:rsidRPr="00C25D68">
              <w:rPr>
                <w:sz w:val="24"/>
                <w:szCs w:val="24"/>
              </w:rPr>
              <w:t xml:space="preserve">Nome(s) e assinatura(s) do(s) </w:t>
            </w:r>
            <w:proofErr w:type="gramStart"/>
            <w:r w:rsidRPr="00C25D68">
              <w:rPr>
                <w:sz w:val="24"/>
                <w:szCs w:val="24"/>
              </w:rPr>
              <w:t>responsável(</w:t>
            </w:r>
            <w:proofErr w:type="gramEnd"/>
            <w:r w:rsidRPr="00C25D68">
              <w:rPr>
                <w:sz w:val="24"/>
                <w:szCs w:val="24"/>
              </w:rPr>
              <w:t>eis) legal(ais) pela proponente</w:t>
            </w:r>
          </w:p>
          <w:p w:rsidR="00D82F18" w:rsidRPr="00C25D68" w:rsidRDefault="00D82F18">
            <w:pPr>
              <w:ind w:left="641" w:right="641"/>
              <w:jc w:val="center"/>
              <w:rPr>
                <w:sz w:val="24"/>
                <w:szCs w:val="24"/>
              </w:rPr>
            </w:pPr>
          </w:p>
        </w:tc>
      </w:tr>
    </w:tbl>
    <w:p w:rsidR="003017AF" w:rsidRPr="00C25D68" w:rsidRDefault="003017AF" w:rsidP="003017AF">
      <w:pPr>
        <w:jc w:val="both"/>
        <w:rPr>
          <w:b/>
          <w:color w:val="FF0000"/>
          <w:sz w:val="24"/>
          <w:szCs w:val="24"/>
        </w:rPr>
      </w:pPr>
    </w:p>
    <w:p w:rsidR="003017AF" w:rsidRPr="00C25D68" w:rsidRDefault="003017AF" w:rsidP="003017AF">
      <w:pPr>
        <w:jc w:val="both"/>
        <w:rPr>
          <w:sz w:val="24"/>
          <w:szCs w:val="24"/>
        </w:rPr>
      </w:pPr>
      <w:r w:rsidRPr="00C25D68">
        <w:rPr>
          <w:sz w:val="24"/>
          <w:szCs w:val="24"/>
        </w:rPr>
        <w:t>k) Alvará de Licença, Localização e Funcionamento, expedido pelo município em que a empresa for sediada, devidamente atualizado.</w:t>
      </w:r>
    </w:p>
    <w:p w:rsidR="003017AF" w:rsidRPr="00C25D68" w:rsidRDefault="003017AF" w:rsidP="003017AF">
      <w:pPr>
        <w:jc w:val="both"/>
        <w:rPr>
          <w:sz w:val="24"/>
          <w:szCs w:val="24"/>
        </w:rPr>
      </w:pPr>
    </w:p>
    <w:p w:rsidR="00AE106A" w:rsidRPr="00C25D68" w:rsidRDefault="003017AF" w:rsidP="003017AF">
      <w:pPr>
        <w:jc w:val="both"/>
        <w:rPr>
          <w:b/>
          <w:i/>
          <w:sz w:val="24"/>
          <w:szCs w:val="24"/>
        </w:rPr>
      </w:pPr>
      <w:r w:rsidRPr="00C25D68">
        <w:rPr>
          <w:b/>
          <w:i/>
          <w:sz w:val="24"/>
          <w:szCs w:val="24"/>
        </w:rPr>
        <w:t>4.2.4. Da Documentação relativa à Qualificação Financeira:</w:t>
      </w:r>
    </w:p>
    <w:p w:rsidR="003017AF" w:rsidRPr="00C25D68" w:rsidRDefault="00C001D8" w:rsidP="003017AF">
      <w:pPr>
        <w:jc w:val="both"/>
        <w:rPr>
          <w:sz w:val="24"/>
          <w:szCs w:val="24"/>
        </w:rPr>
      </w:pPr>
      <w:r w:rsidRPr="00C25D68">
        <w:rPr>
          <w:sz w:val="24"/>
          <w:szCs w:val="24"/>
        </w:rPr>
        <w:t>a</w:t>
      </w:r>
      <w:r w:rsidR="003017AF" w:rsidRPr="00C25D68">
        <w:rPr>
          <w:sz w:val="24"/>
          <w:szCs w:val="24"/>
        </w:rPr>
        <w:t>) Certidão Negativa de pedido de falência, concordata ou recuperação judicial, expedida pelo cartório distribuidor da sede da licitante;</w:t>
      </w:r>
    </w:p>
    <w:p w:rsidR="003017AF" w:rsidRPr="00C25D68" w:rsidRDefault="00C001D8" w:rsidP="003017AF">
      <w:pPr>
        <w:jc w:val="both"/>
        <w:rPr>
          <w:color w:val="000000"/>
          <w:sz w:val="24"/>
          <w:szCs w:val="24"/>
        </w:rPr>
      </w:pPr>
      <w:r w:rsidRPr="00C25D68">
        <w:rPr>
          <w:color w:val="000000"/>
          <w:sz w:val="24"/>
          <w:szCs w:val="24"/>
        </w:rPr>
        <w:t>b</w:t>
      </w:r>
      <w:r w:rsidR="003017AF" w:rsidRPr="00C25D68">
        <w:rPr>
          <w:color w:val="000000"/>
          <w:sz w:val="24"/>
          <w:szCs w:val="24"/>
        </w:rPr>
        <w:t>) Prova de possuir capital social integralizado, não inferior a 10% (dez por cento) do valor estimado do Contrato ou ainda a comprovação prevista no art. 31, § 3º, da Lei 8.666/93, com a atualização através de índice oficial para a data de abertura das propostas;</w:t>
      </w:r>
    </w:p>
    <w:p w:rsidR="003017AF" w:rsidRPr="00C25D68" w:rsidRDefault="00C001D8" w:rsidP="003017AF">
      <w:pPr>
        <w:jc w:val="both"/>
        <w:rPr>
          <w:color w:val="000000"/>
          <w:sz w:val="24"/>
          <w:szCs w:val="24"/>
        </w:rPr>
      </w:pPr>
      <w:r w:rsidRPr="00C25D68">
        <w:rPr>
          <w:color w:val="000000"/>
          <w:sz w:val="24"/>
          <w:szCs w:val="24"/>
        </w:rPr>
        <w:t>c</w:t>
      </w:r>
      <w:r w:rsidR="003017AF" w:rsidRPr="00C25D68">
        <w:rPr>
          <w:color w:val="000000"/>
          <w:sz w:val="24"/>
          <w:szCs w:val="24"/>
        </w:rPr>
        <w:t xml:space="preserve">) Balanço Patrimonial, inclusive com os demonstrativos contábeis, correspondentes ao </w:t>
      </w:r>
      <w:r w:rsidR="003017AF" w:rsidRPr="00C25D68">
        <w:rPr>
          <w:sz w:val="24"/>
          <w:szCs w:val="24"/>
        </w:rPr>
        <w:t>último exercício social,</w:t>
      </w:r>
      <w:r w:rsidR="003017AF" w:rsidRPr="00C25D68">
        <w:rPr>
          <w:color w:val="000000"/>
          <w:sz w:val="24"/>
          <w:szCs w:val="24"/>
        </w:rPr>
        <w:t xml:space="preserve"> já, exigível e apresentado na forma da Lei, podendo ser atualizados por índices oficiais quando encerrados há mais de 03 (três) meses da data de apresentação da proposta, vedada a apresentação de balancetes ou balanços provisórios.</w:t>
      </w:r>
    </w:p>
    <w:p w:rsidR="003017AF" w:rsidRPr="00C25D68" w:rsidRDefault="003017AF" w:rsidP="003017AF">
      <w:pPr>
        <w:jc w:val="both"/>
        <w:rPr>
          <w:color w:val="000000"/>
          <w:sz w:val="24"/>
          <w:szCs w:val="24"/>
        </w:rPr>
      </w:pPr>
    </w:p>
    <w:p w:rsidR="003017AF" w:rsidRPr="00C25D68" w:rsidRDefault="003017AF" w:rsidP="003017AF">
      <w:pPr>
        <w:pStyle w:val="Recuodecorpodetexto"/>
        <w:rPr>
          <w:rFonts w:ascii="Times New Roman" w:hAnsi="Times New Roman"/>
          <w:szCs w:val="24"/>
        </w:rPr>
      </w:pPr>
      <w:proofErr w:type="gramStart"/>
      <w:r w:rsidRPr="00C25D68">
        <w:rPr>
          <w:rFonts w:ascii="Times New Roman" w:hAnsi="Times New Roman"/>
          <w:szCs w:val="24"/>
        </w:rPr>
        <w:t>d-1</w:t>
      </w:r>
      <w:proofErr w:type="gramEnd"/>
      <w:r w:rsidRPr="00C25D68">
        <w:rPr>
          <w:rFonts w:ascii="Times New Roman" w:hAnsi="Times New Roman"/>
          <w:szCs w:val="24"/>
        </w:rPr>
        <w:t>) O Balanço das licitantes constituídas sob a forma de Sociedade por Ações deverá ser apresentado em publicação no Diário Oficial.</w:t>
      </w:r>
    </w:p>
    <w:p w:rsidR="003017AF" w:rsidRPr="00C25D68" w:rsidRDefault="003017AF" w:rsidP="003017AF">
      <w:pPr>
        <w:pStyle w:val="Recuodecorpodetexto"/>
        <w:rPr>
          <w:rFonts w:ascii="Times New Roman" w:hAnsi="Times New Roman"/>
          <w:szCs w:val="24"/>
        </w:rPr>
      </w:pPr>
      <w:proofErr w:type="gramStart"/>
      <w:r w:rsidRPr="00C25D68">
        <w:rPr>
          <w:rFonts w:ascii="Times New Roman" w:hAnsi="Times New Roman"/>
          <w:szCs w:val="24"/>
        </w:rPr>
        <w:t>d-2</w:t>
      </w:r>
      <w:proofErr w:type="gramEnd"/>
      <w:r w:rsidRPr="00C25D68">
        <w:rPr>
          <w:rFonts w:ascii="Times New Roman" w:hAnsi="Times New Roman"/>
          <w:szCs w:val="24"/>
        </w:rPr>
        <w:t xml:space="preserve">) As demais empresas deverão apresentar o Balanço autenticado, com </w:t>
      </w:r>
      <w:r w:rsidRPr="00C25D68">
        <w:rPr>
          <w:rFonts w:ascii="Times New Roman" w:hAnsi="Times New Roman"/>
          <w:szCs w:val="24"/>
          <w:u w:val="single"/>
        </w:rPr>
        <w:t>certificado do Contador</w:t>
      </w:r>
      <w:r w:rsidRPr="00C25D68">
        <w:rPr>
          <w:rFonts w:ascii="Times New Roman" w:hAnsi="Times New Roman"/>
          <w:szCs w:val="24"/>
        </w:rPr>
        <w:t xml:space="preserve"> inscrito no Conselho Regional de Contabilidade Competente, no qual estejam mencionados expressamente, o termo de abertura e encerramento, o número das folhas do “Livro Diário” em que o Balanço se acha regularmente transcrito.</w:t>
      </w:r>
    </w:p>
    <w:p w:rsidR="003017AF" w:rsidRPr="00C25D68" w:rsidRDefault="003017AF" w:rsidP="003017AF">
      <w:pPr>
        <w:jc w:val="both"/>
        <w:rPr>
          <w:sz w:val="24"/>
          <w:szCs w:val="24"/>
        </w:rPr>
      </w:pPr>
      <w:proofErr w:type="gramStart"/>
      <w:r w:rsidRPr="00C25D68">
        <w:rPr>
          <w:sz w:val="24"/>
          <w:szCs w:val="24"/>
        </w:rPr>
        <w:t>d-3</w:t>
      </w:r>
      <w:proofErr w:type="gramEnd"/>
      <w:r w:rsidRPr="00C25D68">
        <w:rPr>
          <w:sz w:val="24"/>
          <w:szCs w:val="24"/>
        </w:rPr>
        <w:t>) A licitantes com menos de 1 (um) ano de existência apresentarão Balancete do mês anterior ao da realização da licitação, autenticado por profissional credenciado na forma exigida  na alínea c-2;</w:t>
      </w:r>
    </w:p>
    <w:p w:rsidR="00AE106A" w:rsidRPr="00C25D68" w:rsidRDefault="00AE106A" w:rsidP="003017AF">
      <w:pPr>
        <w:jc w:val="both"/>
        <w:rPr>
          <w:color w:val="000000"/>
          <w:sz w:val="24"/>
          <w:szCs w:val="24"/>
        </w:rPr>
      </w:pPr>
    </w:p>
    <w:p w:rsidR="003017AF" w:rsidRPr="00C25D68" w:rsidRDefault="003017AF" w:rsidP="003017AF">
      <w:pPr>
        <w:jc w:val="both"/>
        <w:rPr>
          <w:color w:val="000000"/>
          <w:sz w:val="24"/>
          <w:szCs w:val="24"/>
        </w:rPr>
      </w:pPr>
      <w:r w:rsidRPr="00C25D68">
        <w:rPr>
          <w:color w:val="000000"/>
          <w:sz w:val="24"/>
          <w:szCs w:val="24"/>
        </w:rPr>
        <w:t>e) DISPONIBILIDADE FINANCEIRA: Através do balanço serão calculados os seguintes parâmetros:</w:t>
      </w:r>
    </w:p>
    <w:p w:rsidR="003017AF" w:rsidRPr="00C25D68" w:rsidRDefault="003017AF" w:rsidP="003017AF">
      <w:pPr>
        <w:pStyle w:val="Ttulo2"/>
        <w:rPr>
          <w:sz w:val="24"/>
          <w:szCs w:val="24"/>
        </w:rPr>
      </w:pPr>
    </w:p>
    <w:p w:rsidR="003017AF" w:rsidRPr="00C25D68" w:rsidRDefault="003017AF" w:rsidP="003017AF">
      <w:pPr>
        <w:pStyle w:val="Ttulo2"/>
        <w:rPr>
          <w:i w:val="0"/>
          <w:color w:val="auto"/>
          <w:sz w:val="24"/>
          <w:szCs w:val="24"/>
        </w:rPr>
      </w:pPr>
      <w:r w:rsidRPr="00C25D68">
        <w:rPr>
          <w:i w:val="0"/>
          <w:color w:val="auto"/>
          <w:sz w:val="24"/>
          <w:szCs w:val="24"/>
        </w:rPr>
        <w:t>ÍNDICE DE LIQUIDEZ CORRENTE E GERAL (ILG)</w:t>
      </w:r>
    </w:p>
    <w:p w:rsidR="003017AF" w:rsidRPr="00C25D68" w:rsidRDefault="003017AF" w:rsidP="003017AF">
      <w:pPr>
        <w:rPr>
          <w:sz w:val="24"/>
          <w:szCs w:val="24"/>
        </w:rPr>
      </w:pPr>
    </w:p>
    <w:p w:rsidR="003017AF" w:rsidRPr="00C25D68" w:rsidRDefault="003017AF" w:rsidP="003017AF">
      <w:pPr>
        <w:rPr>
          <w:b/>
          <w:sz w:val="24"/>
          <w:szCs w:val="24"/>
          <w:u w:val="single"/>
        </w:rPr>
      </w:pPr>
      <w:r w:rsidRPr="00C25D68">
        <w:rPr>
          <w:b/>
          <w:sz w:val="24"/>
          <w:szCs w:val="24"/>
          <w:u w:val="single"/>
        </w:rPr>
        <w:t>ÍNDICE DE LIQUIDEZ GERAL</w:t>
      </w:r>
    </w:p>
    <w:p w:rsidR="003017AF" w:rsidRPr="00C25D68" w:rsidRDefault="003017AF" w:rsidP="003017AF">
      <w:pPr>
        <w:jc w:val="both"/>
        <w:rPr>
          <w:sz w:val="24"/>
          <w:szCs w:val="24"/>
        </w:rPr>
      </w:pPr>
    </w:p>
    <w:p w:rsidR="003017AF" w:rsidRPr="00C25D68" w:rsidRDefault="003017AF" w:rsidP="003017AF">
      <w:pPr>
        <w:jc w:val="both"/>
        <w:rPr>
          <w:sz w:val="24"/>
          <w:szCs w:val="24"/>
        </w:rPr>
      </w:pPr>
      <w:r w:rsidRPr="00C25D68">
        <w:rPr>
          <w:sz w:val="24"/>
          <w:szCs w:val="24"/>
        </w:rPr>
        <w:t>O Índice de Liquidez Geral é o resultado final do exame da Capacidade Financeira apurada em balanço, segundo a fórmula abaixo, pela qual é conhecida à responsabilidade de solução dos compromissos da licitante.</w:t>
      </w:r>
    </w:p>
    <w:p w:rsidR="003017AF" w:rsidRPr="00C25D68" w:rsidRDefault="003017AF" w:rsidP="003017AF">
      <w:pPr>
        <w:rPr>
          <w:b/>
          <w:sz w:val="24"/>
          <w:szCs w:val="24"/>
        </w:rPr>
      </w:pPr>
    </w:p>
    <w:p w:rsidR="003017AF" w:rsidRPr="00C25D68" w:rsidRDefault="003017AF" w:rsidP="003017AF">
      <w:pPr>
        <w:rPr>
          <w:b/>
          <w:sz w:val="24"/>
          <w:szCs w:val="24"/>
        </w:rPr>
      </w:pPr>
      <w:r w:rsidRPr="00C25D68">
        <w:rPr>
          <w:b/>
          <w:sz w:val="24"/>
          <w:szCs w:val="24"/>
        </w:rPr>
        <w:t xml:space="preserve">ILG=     </w:t>
      </w:r>
      <w:r w:rsidRPr="00C25D68">
        <w:rPr>
          <w:b/>
          <w:sz w:val="24"/>
          <w:szCs w:val="24"/>
          <w:u w:val="single"/>
        </w:rPr>
        <w:t>AC+ANC</w:t>
      </w:r>
    </w:p>
    <w:p w:rsidR="003017AF" w:rsidRPr="00C25D68" w:rsidRDefault="003017AF" w:rsidP="003017AF">
      <w:pPr>
        <w:rPr>
          <w:b/>
          <w:sz w:val="24"/>
          <w:szCs w:val="24"/>
        </w:rPr>
      </w:pPr>
      <w:r w:rsidRPr="00C25D68">
        <w:rPr>
          <w:b/>
          <w:sz w:val="24"/>
          <w:szCs w:val="24"/>
        </w:rPr>
        <w:t xml:space="preserve">              PC+ PNC</w:t>
      </w:r>
    </w:p>
    <w:p w:rsidR="003017AF" w:rsidRPr="00C25D68" w:rsidRDefault="003017AF" w:rsidP="003017AF">
      <w:pPr>
        <w:rPr>
          <w:b/>
          <w:sz w:val="24"/>
          <w:szCs w:val="24"/>
        </w:rPr>
      </w:pPr>
    </w:p>
    <w:p w:rsidR="003017AF" w:rsidRPr="00C25D68" w:rsidRDefault="003017AF" w:rsidP="003017AF">
      <w:pPr>
        <w:rPr>
          <w:sz w:val="24"/>
          <w:szCs w:val="24"/>
          <w:lang w:val="pt-PT"/>
        </w:rPr>
      </w:pPr>
      <w:proofErr w:type="gramStart"/>
      <w:r w:rsidRPr="00C25D68">
        <w:rPr>
          <w:sz w:val="24"/>
          <w:szCs w:val="24"/>
          <w:lang w:val="pt-PT"/>
        </w:rPr>
        <w:t>em</w:t>
      </w:r>
      <w:proofErr w:type="gramEnd"/>
      <w:r w:rsidRPr="00C25D68">
        <w:rPr>
          <w:sz w:val="24"/>
          <w:szCs w:val="24"/>
          <w:lang w:val="pt-PT"/>
        </w:rPr>
        <w:t xml:space="preserve"> que:</w:t>
      </w:r>
    </w:p>
    <w:p w:rsidR="003017AF" w:rsidRPr="00C25D68" w:rsidRDefault="003017AF" w:rsidP="003017AF">
      <w:pPr>
        <w:rPr>
          <w:sz w:val="24"/>
          <w:szCs w:val="24"/>
        </w:rPr>
      </w:pPr>
    </w:p>
    <w:p w:rsidR="003017AF" w:rsidRPr="00C25D68" w:rsidRDefault="003017AF" w:rsidP="003017AF">
      <w:pPr>
        <w:rPr>
          <w:sz w:val="24"/>
          <w:szCs w:val="24"/>
        </w:rPr>
      </w:pPr>
      <w:r w:rsidRPr="00C25D68">
        <w:rPr>
          <w:b/>
          <w:sz w:val="24"/>
          <w:szCs w:val="24"/>
        </w:rPr>
        <w:t>AC</w:t>
      </w:r>
      <w:r w:rsidRPr="00C25D68">
        <w:rPr>
          <w:sz w:val="24"/>
          <w:szCs w:val="24"/>
        </w:rPr>
        <w:t xml:space="preserve"> – Ativo Circulante</w:t>
      </w:r>
      <w:r w:rsidRPr="00C25D68">
        <w:rPr>
          <w:sz w:val="24"/>
          <w:szCs w:val="24"/>
        </w:rPr>
        <w:tab/>
      </w:r>
      <w:r w:rsidRPr="00C25D68">
        <w:rPr>
          <w:sz w:val="24"/>
          <w:szCs w:val="24"/>
        </w:rPr>
        <w:tab/>
      </w:r>
      <w:r w:rsidRPr="00C25D68">
        <w:rPr>
          <w:b/>
          <w:sz w:val="24"/>
          <w:szCs w:val="24"/>
        </w:rPr>
        <w:t>ANC</w:t>
      </w:r>
      <w:r w:rsidRPr="00C25D68">
        <w:rPr>
          <w:sz w:val="24"/>
          <w:szCs w:val="24"/>
        </w:rPr>
        <w:t xml:space="preserve"> – Ativo não Circulante</w:t>
      </w:r>
    </w:p>
    <w:p w:rsidR="003017AF" w:rsidRPr="00C25D68" w:rsidRDefault="003017AF" w:rsidP="003017AF">
      <w:pPr>
        <w:rPr>
          <w:sz w:val="24"/>
          <w:szCs w:val="24"/>
        </w:rPr>
      </w:pPr>
      <w:r w:rsidRPr="00C25D68">
        <w:rPr>
          <w:b/>
          <w:sz w:val="24"/>
          <w:szCs w:val="24"/>
        </w:rPr>
        <w:t xml:space="preserve">PC </w:t>
      </w:r>
      <w:r w:rsidRPr="00C25D68">
        <w:rPr>
          <w:sz w:val="24"/>
          <w:szCs w:val="24"/>
        </w:rPr>
        <w:t>– Passivo Circulante</w:t>
      </w:r>
      <w:r w:rsidRPr="00C25D68">
        <w:rPr>
          <w:sz w:val="24"/>
          <w:szCs w:val="24"/>
        </w:rPr>
        <w:tab/>
      </w:r>
      <w:r w:rsidRPr="00C25D68">
        <w:rPr>
          <w:sz w:val="24"/>
          <w:szCs w:val="24"/>
        </w:rPr>
        <w:tab/>
      </w:r>
      <w:r w:rsidRPr="00C25D68">
        <w:rPr>
          <w:b/>
          <w:sz w:val="24"/>
          <w:szCs w:val="24"/>
        </w:rPr>
        <w:t>PNC</w:t>
      </w:r>
      <w:r w:rsidRPr="00C25D68">
        <w:rPr>
          <w:sz w:val="24"/>
          <w:szCs w:val="24"/>
        </w:rPr>
        <w:t xml:space="preserve"> – Passivo não Circulante</w:t>
      </w:r>
    </w:p>
    <w:p w:rsidR="003017AF" w:rsidRPr="00C25D68" w:rsidRDefault="003017AF" w:rsidP="003017AF">
      <w:pPr>
        <w:rPr>
          <w:sz w:val="24"/>
          <w:szCs w:val="24"/>
        </w:rPr>
      </w:pPr>
    </w:p>
    <w:p w:rsidR="003017AF" w:rsidRPr="00C25D68" w:rsidRDefault="003017AF" w:rsidP="003017AF">
      <w:pPr>
        <w:jc w:val="both"/>
        <w:rPr>
          <w:b/>
          <w:sz w:val="24"/>
          <w:szCs w:val="24"/>
        </w:rPr>
      </w:pPr>
      <w:proofErr w:type="gramStart"/>
      <w:r w:rsidRPr="00C25D68">
        <w:rPr>
          <w:sz w:val="24"/>
          <w:szCs w:val="24"/>
        </w:rPr>
        <w:t>e-1</w:t>
      </w:r>
      <w:proofErr w:type="gramEnd"/>
      <w:r w:rsidRPr="00C25D68">
        <w:rPr>
          <w:sz w:val="24"/>
          <w:szCs w:val="24"/>
        </w:rPr>
        <w:t xml:space="preserve">) O índice de Liquidez Geral (ILG) deverá ser superior a </w:t>
      </w:r>
      <w:r w:rsidRPr="00C25D68">
        <w:rPr>
          <w:b/>
          <w:sz w:val="24"/>
          <w:szCs w:val="24"/>
        </w:rPr>
        <w:t>1,00 (um).</w:t>
      </w:r>
    </w:p>
    <w:p w:rsidR="003017AF" w:rsidRPr="00C25D68" w:rsidRDefault="003017AF" w:rsidP="003017AF">
      <w:pPr>
        <w:rPr>
          <w:sz w:val="24"/>
          <w:szCs w:val="24"/>
        </w:rPr>
      </w:pPr>
    </w:p>
    <w:p w:rsidR="003017AF" w:rsidRPr="00C25D68" w:rsidRDefault="003017AF" w:rsidP="003017AF">
      <w:pPr>
        <w:rPr>
          <w:b/>
          <w:sz w:val="24"/>
          <w:szCs w:val="24"/>
          <w:u w:val="single"/>
        </w:rPr>
      </w:pPr>
      <w:r w:rsidRPr="00C25D68">
        <w:rPr>
          <w:b/>
          <w:sz w:val="24"/>
          <w:szCs w:val="24"/>
          <w:u w:val="single"/>
        </w:rPr>
        <w:t>ÍNDICE DE LIQUIDEZ CORRENTE</w:t>
      </w:r>
    </w:p>
    <w:p w:rsidR="003017AF" w:rsidRPr="00C25D68" w:rsidRDefault="003017AF" w:rsidP="003017AF">
      <w:pPr>
        <w:jc w:val="both"/>
        <w:rPr>
          <w:sz w:val="24"/>
          <w:szCs w:val="24"/>
        </w:rPr>
      </w:pPr>
    </w:p>
    <w:p w:rsidR="003017AF" w:rsidRPr="00C25D68" w:rsidRDefault="003017AF" w:rsidP="003017AF">
      <w:pPr>
        <w:jc w:val="both"/>
        <w:rPr>
          <w:sz w:val="24"/>
          <w:szCs w:val="24"/>
        </w:rPr>
      </w:pPr>
      <w:r w:rsidRPr="00C25D68">
        <w:rPr>
          <w:sz w:val="24"/>
          <w:szCs w:val="24"/>
        </w:rPr>
        <w:lastRenderedPageBreak/>
        <w:t xml:space="preserve">O Índice de Liquidez Corrente (ILC) mostra a capacidade de pagamento </w:t>
      </w:r>
      <w:proofErr w:type="gramStart"/>
      <w:r w:rsidRPr="00C25D68">
        <w:rPr>
          <w:sz w:val="24"/>
          <w:szCs w:val="24"/>
        </w:rPr>
        <w:t>a curto prazo</w:t>
      </w:r>
      <w:proofErr w:type="gramEnd"/>
      <w:r w:rsidRPr="00C25D68">
        <w:rPr>
          <w:sz w:val="24"/>
          <w:szCs w:val="24"/>
        </w:rPr>
        <w:t xml:space="preserve"> e será calculada através da seguinte fórmula:</w:t>
      </w:r>
    </w:p>
    <w:p w:rsidR="003017AF" w:rsidRPr="00C25D68" w:rsidRDefault="003017AF" w:rsidP="003017AF">
      <w:pPr>
        <w:jc w:val="both"/>
        <w:rPr>
          <w:sz w:val="24"/>
          <w:szCs w:val="24"/>
        </w:rPr>
      </w:pPr>
    </w:p>
    <w:p w:rsidR="001F10F7" w:rsidRPr="00C25D68" w:rsidRDefault="001F10F7" w:rsidP="003017AF">
      <w:pPr>
        <w:rPr>
          <w:b/>
          <w:sz w:val="24"/>
          <w:szCs w:val="24"/>
          <w:lang w:val="pt-PT"/>
        </w:rPr>
      </w:pPr>
    </w:p>
    <w:p w:rsidR="003017AF" w:rsidRPr="00C25D68" w:rsidRDefault="003017AF" w:rsidP="003017AF">
      <w:pPr>
        <w:rPr>
          <w:b/>
          <w:sz w:val="24"/>
          <w:szCs w:val="24"/>
          <w:lang w:val="pt-PT"/>
        </w:rPr>
      </w:pPr>
      <w:r w:rsidRPr="00C25D68">
        <w:rPr>
          <w:b/>
          <w:sz w:val="24"/>
          <w:szCs w:val="24"/>
          <w:lang w:val="pt-PT"/>
        </w:rPr>
        <w:t>ILC=</w:t>
      </w:r>
      <w:proofErr w:type="gramStart"/>
      <w:r w:rsidRPr="00C25D68">
        <w:rPr>
          <w:b/>
          <w:sz w:val="24"/>
          <w:szCs w:val="24"/>
          <w:lang w:val="pt-PT"/>
        </w:rPr>
        <w:t xml:space="preserve">   </w:t>
      </w:r>
      <w:proofErr w:type="gramEnd"/>
      <w:r w:rsidRPr="00C25D68">
        <w:rPr>
          <w:b/>
          <w:sz w:val="24"/>
          <w:szCs w:val="24"/>
          <w:u w:val="single"/>
          <w:lang w:val="pt-PT"/>
        </w:rPr>
        <w:t>AC</w:t>
      </w:r>
    </w:p>
    <w:p w:rsidR="003017AF" w:rsidRPr="00C25D68" w:rsidRDefault="003017AF" w:rsidP="003017AF">
      <w:pPr>
        <w:rPr>
          <w:b/>
          <w:sz w:val="24"/>
          <w:szCs w:val="24"/>
          <w:lang w:val="pt-PT"/>
        </w:rPr>
      </w:pPr>
      <w:r w:rsidRPr="00C25D68">
        <w:rPr>
          <w:b/>
          <w:sz w:val="24"/>
          <w:szCs w:val="24"/>
          <w:lang w:val="pt-PT"/>
        </w:rPr>
        <w:t xml:space="preserve">            PC</w:t>
      </w:r>
    </w:p>
    <w:p w:rsidR="003017AF" w:rsidRPr="00C25D68" w:rsidRDefault="003017AF" w:rsidP="003017AF">
      <w:pPr>
        <w:rPr>
          <w:sz w:val="24"/>
          <w:szCs w:val="24"/>
          <w:lang w:val="pt-PT"/>
        </w:rPr>
      </w:pPr>
    </w:p>
    <w:p w:rsidR="003017AF" w:rsidRPr="00C25D68" w:rsidRDefault="003017AF" w:rsidP="003017AF">
      <w:pPr>
        <w:rPr>
          <w:sz w:val="24"/>
          <w:szCs w:val="24"/>
          <w:lang w:val="pt-PT"/>
        </w:rPr>
      </w:pPr>
      <w:r w:rsidRPr="00C25D68">
        <w:rPr>
          <w:sz w:val="24"/>
          <w:szCs w:val="24"/>
          <w:lang w:val="pt-PT"/>
        </w:rPr>
        <w:t>Onde:</w:t>
      </w:r>
    </w:p>
    <w:p w:rsidR="003017AF" w:rsidRPr="00C25D68" w:rsidRDefault="003017AF" w:rsidP="003017AF">
      <w:pPr>
        <w:rPr>
          <w:b/>
          <w:sz w:val="24"/>
          <w:szCs w:val="24"/>
        </w:rPr>
      </w:pPr>
    </w:p>
    <w:p w:rsidR="003017AF" w:rsidRPr="00C25D68" w:rsidRDefault="003017AF" w:rsidP="003017AF">
      <w:pPr>
        <w:rPr>
          <w:sz w:val="24"/>
          <w:szCs w:val="24"/>
        </w:rPr>
      </w:pPr>
      <w:r w:rsidRPr="00C25D68">
        <w:rPr>
          <w:b/>
          <w:sz w:val="24"/>
          <w:szCs w:val="24"/>
        </w:rPr>
        <w:t>AC</w:t>
      </w:r>
      <w:r w:rsidRPr="00C25D68">
        <w:rPr>
          <w:sz w:val="24"/>
          <w:szCs w:val="24"/>
        </w:rPr>
        <w:t xml:space="preserve"> – Ativo circulante</w:t>
      </w:r>
    </w:p>
    <w:p w:rsidR="003017AF" w:rsidRPr="00C25D68" w:rsidRDefault="003017AF" w:rsidP="003017AF">
      <w:pPr>
        <w:rPr>
          <w:sz w:val="24"/>
          <w:szCs w:val="24"/>
        </w:rPr>
      </w:pPr>
      <w:r w:rsidRPr="00C25D68">
        <w:rPr>
          <w:b/>
          <w:sz w:val="24"/>
          <w:szCs w:val="24"/>
        </w:rPr>
        <w:t>PC</w:t>
      </w:r>
      <w:r w:rsidRPr="00C25D68">
        <w:rPr>
          <w:sz w:val="24"/>
          <w:szCs w:val="24"/>
        </w:rPr>
        <w:t xml:space="preserve"> – Passivo circulante</w:t>
      </w:r>
    </w:p>
    <w:p w:rsidR="003017AF" w:rsidRPr="00C25D68" w:rsidRDefault="003017AF" w:rsidP="003017AF">
      <w:pPr>
        <w:jc w:val="both"/>
        <w:rPr>
          <w:sz w:val="24"/>
          <w:szCs w:val="24"/>
        </w:rPr>
      </w:pPr>
    </w:p>
    <w:p w:rsidR="003017AF" w:rsidRPr="00C25D68" w:rsidRDefault="003017AF" w:rsidP="003017AF">
      <w:pPr>
        <w:jc w:val="both"/>
        <w:rPr>
          <w:b/>
          <w:sz w:val="24"/>
          <w:szCs w:val="24"/>
        </w:rPr>
      </w:pPr>
      <w:proofErr w:type="gramStart"/>
      <w:r w:rsidRPr="00C25D68">
        <w:rPr>
          <w:sz w:val="24"/>
          <w:szCs w:val="24"/>
        </w:rPr>
        <w:t>e-2</w:t>
      </w:r>
      <w:proofErr w:type="gramEnd"/>
      <w:r w:rsidRPr="00C25D68">
        <w:rPr>
          <w:sz w:val="24"/>
          <w:szCs w:val="24"/>
        </w:rPr>
        <w:t xml:space="preserve">) O ILC  (Índice de Liquidez Corrente) deverá ser superior a </w:t>
      </w:r>
      <w:r w:rsidRPr="00C25D68">
        <w:rPr>
          <w:b/>
          <w:sz w:val="24"/>
          <w:szCs w:val="24"/>
        </w:rPr>
        <w:t>1,00 (um).</w:t>
      </w:r>
    </w:p>
    <w:p w:rsidR="003017AF" w:rsidRPr="00C25D68" w:rsidRDefault="003017AF" w:rsidP="003017AF">
      <w:pPr>
        <w:jc w:val="both"/>
        <w:rPr>
          <w:sz w:val="24"/>
          <w:szCs w:val="24"/>
        </w:rPr>
      </w:pPr>
    </w:p>
    <w:p w:rsidR="003017AF" w:rsidRPr="00C25D68" w:rsidRDefault="003017AF" w:rsidP="003017AF">
      <w:pPr>
        <w:rPr>
          <w:b/>
          <w:sz w:val="24"/>
          <w:szCs w:val="24"/>
          <w:u w:val="single"/>
        </w:rPr>
      </w:pPr>
      <w:r w:rsidRPr="00C25D68">
        <w:rPr>
          <w:b/>
          <w:sz w:val="24"/>
          <w:szCs w:val="24"/>
          <w:u w:val="single"/>
        </w:rPr>
        <w:t>GRAU DE ENDIVIDAMENTO</w:t>
      </w:r>
    </w:p>
    <w:p w:rsidR="003017AF" w:rsidRPr="00C25D68" w:rsidRDefault="003017AF" w:rsidP="003017AF">
      <w:pPr>
        <w:jc w:val="both"/>
        <w:rPr>
          <w:sz w:val="24"/>
          <w:szCs w:val="24"/>
        </w:rPr>
      </w:pPr>
    </w:p>
    <w:p w:rsidR="003017AF" w:rsidRPr="00C25D68" w:rsidRDefault="003017AF" w:rsidP="003017AF">
      <w:pPr>
        <w:jc w:val="both"/>
        <w:rPr>
          <w:sz w:val="24"/>
          <w:szCs w:val="24"/>
        </w:rPr>
      </w:pPr>
      <w:r w:rsidRPr="00C25D68">
        <w:rPr>
          <w:sz w:val="24"/>
          <w:szCs w:val="24"/>
        </w:rPr>
        <w:t xml:space="preserve">O Grau de Endividamento (GE) mostra o grau de endividamento </w:t>
      </w:r>
      <w:proofErr w:type="gramStart"/>
      <w:r w:rsidRPr="00C25D68">
        <w:rPr>
          <w:sz w:val="24"/>
          <w:szCs w:val="24"/>
        </w:rPr>
        <w:t>a curto prazo</w:t>
      </w:r>
      <w:proofErr w:type="gramEnd"/>
      <w:r w:rsidRPr="00C25D68">
        <w:rPr>
          <w:sz w:val="24"/>
          <w:szCs w:val="24"/>
        </w:rPr>
        <w:t xml:space="preserve"> e será calculado através da seguinte fórmula:</w:t>
      </w:r>
    </w:p>
    <w:p w:rsidR="003017AF" w:rsidRPr="00C25D68" w:rsidRDefault="003017AF" w:rsidP="003017AF">
      <w:pPr>
        <w:jc w:val="both"/>
        <w:rPr>
          <w:sz w:val="24"/>
          <w:szCs w:val="24"/>
        </w:rPr>
      </w:pPr>
    </w:p>
    <w:p w:rsidR="003017AF" w:rsidRPr="00C25D68" w:rsidRDefault="003017AF" w:rsidP="003017AF">
      <w:pPr>
        <w:rPr>
          <w:b/>
          <w:sz w:val="24"/>
          <w:szCs w:val="24"/>
          <w:lang w:val="en-US"/>
        </w:rPr>
      </w:pPr>
      <w:r w:rsidRPr="00C25D68">
        <w:rPr>
          <w:b/>
          <w:sz w:val="24"/>
          <w:szCs w:val="24"/>
          <w:lang w:val="en-US"/>
        </w:rPr>
        <w:t>GE</w:t>
      </w:r>
      <w:proofErr w:type="gramStart"/>
      <w:r w:rsidRPr="00C25D68">
        <w:rPr>
          <w:b/>
          <w:sz w:val="24"/>
          <w:szCs w:val="24"/>
          <w:lang w:val="en-US"/>
        </w:rPr>
        <w:t xml:space="preserve">=  </w:t>
      </w:r>
      <w:r w:rsidRPr="00C25D68">
        <w:rPr>
          <w:b/>
          <w:sz w:val="24"/>
          <w:szCs w:val="24"/>
          <w:u w:val="single"/>
          <w:lang w:val="en-US"/>
        </w:rPr>
        <w:t>PC</w:t>
      </w:r>
      <w:proofErr w:type="gramEnd"/>
      <w:r w:rsidRPr="00C25D68">
        <w:rPr>
          <w:b/>
          <w:sz w:val="24"/>
          <w:szCs w:val="24"/>
          <w:u w:val="single"/>
          <w:lang w:val="en-US"/>
        </w:rPr>
        <w:t xml:space="preserve">  +   PNC</w:t>
      </w:r>
    </w:p>
    <w:p w:rsidR="003017AF" w:rsidRPr="00C25D68" w:rsidRDefault="003017AF" w:rsidP="003017AF">
      <w:pPr>
        <w:rPr>
          <w:b/>
          <w:sz w:val="24"/>
          <w:szCs w:val="24"/>
          <w:lang w:val="en-US"/>
        </w:rPr>
      </w:pPr>
      <w:r w:rsidRPr="00C25D68">
        <w:rPr>
          <w:b/>
          <w:sz w:val="24"/>
          <w:szCs w:val="24"/>
          <w:lang w:val="en-US"/>
        </w:rPr>
        <w:t xml:space="preserve">         PC+PNC+PL</w:t>
      </w:r>
    </w:p>
    <w:p w:rsidR="003017AF" w:rsidRPr="00C25D68" w:rsidRDefault="003017AF" w:rsidP="003017AF">
      <w:pPr>
        <w:ind w:firstLine="708"/>
        <w:rPr>
          <w:b/>
          <w:sz w:val="24"/>
          <w:szCs w:val="24"/>
          <w:lang w:val="en-US"/>
        </w:rPr>
      </w:pPr>
    </w:p>
    <w:p w:rsidR="003017AF" w:rsidRPr="00C25D68" w:rsidRDefault="003017AF" w:rsidP="003017AF">
      <w:pPr>
        <w:rPr>
          <w:sz w:val="24"/>
          <w:szCs w:val="24"/>
          <w:lang w:val="pt-PT"/>
        </w:rPr>
      </w:pPr>
      <w:r w:rsidRPr="00C25D68">
        <w:rPr>
          <w:sz w:val="24"/>
          <w:szCs w:val="24"/>
          <w:lang w:val="pt-PT"/>
        </w:rPr>
        <w:t>Onde:</w:t>
      </w:r>
    </w:p>
    <w:p w:rsidR="003017AF" w:rsidRPr="00C25D68" w:rsidRDefault="003017AF" w:rsidP="003017AF">
      <w:pPr>
        <w:rPr>
          <w:sz w:val="24"/>
          <w:szCs w:val="24"/>
          <w:lang w:val="pt-PT"/>
        </w:rPr>
      </w:pPr>
    </w:p>
    <w:p w:rsidR="003017AF" w:rsidRPr="00C25D68" w:rsidRDefault="003017AF" w:rsidP="003017AF">
      <w:pPr>
        <w:rPr>
          <w:sz w:val="24"/>
          <w:szCs w:val="24"/>
          <w:lang w:val="pt-PT"/>
        </w:rPr>
      </w:pPr>
      <w:r w:rsidRPr="00C25D68">
        <w:rPr>
          <w:b/>
          <w:sz w:val="24"/>
          <w:szCs w:val="24"/>
          <w:lang w:val="pt-PT"/>
        </w:rPr>
        <w:t>PC</w:t>
      </w:r>
      <w:r w:rsidRPr="00C25D68">
        <w:rPr>
          <w:sz w:val="24"/>
          <w:szCs w:val="24"/>
          <w:lang w:val="pt-PT"/>
        </w:rPr>
        <w:t xml:space="preserve"> – Passivo circulante</w:t>
      </w:r>
    </w:p>
    <w:p w:rsidR="003017AF" w:rsidRPr="00C25D68" w:rsidRDefault="003017AF" w:rsidP="003017AF">
      <w:pPr>
        <w:rPr>
          <w:sz w:val="24"/>
          <w:szCs w:val="24"/>
          <w:lang w:val="pt-PT"/>
        </w:rPr>
      </w:pPr>
      <w:r w:rsidRPr="00C25D68">
        <w:rPr>
          <w:b/>
          <w:sz w:val="24"/>
          <w:szCs w:val="24"/>
          <w:lang w:val="pt-PT"/>
        </w:rPr>
        <w:t>PNC</w:t>
      </w:r>
      <w:r w:rsidRPr="00C25D68">
        <w:rPr>
          <w:sz w:val="24"/>
          <w:szCs w:val="24"/>
          <w:lang w:val="pt-PT"/>
        </w:rPr>
        <w:t xml:space="preserve"> – Passivo não Circulante</w:t>
      </w:r>
    </w:p>
    <w:p w:rsidR="003017AF" w:rsidRPr="00C25D68" w:rsidRDefault="003017AF" w:rsidP="003017AF">
      <w:pPr>
        <w:rPr>
          <w:sz w:val="24"/>
          <w:szCs w:val="24"/>
          <w:lang w:val="pt-PT"/>
        </w:rPr>
      </w:pPr>
      <w:r w:rsidRPr="00C25D68">
        <w:rPr>
          <w:b/>
          <w:sz w:val="24"/>
          <w:szCs w:val="24"/>
          <w:lang w:val="pt-PT"/>
        </w:rPr>
        <w:t>PL</w:t>
      </w:r>
      <w:r w:rsidRPr="00C25D68">
        <w:rPr>
          <w:sz w:val="24"/>
          <w:szCs w:val="24"/>
          <w:lang w:val="pt-PT"/>
        </w:rPr>
        <w:t xml:space="preserve"> – Patrimônio Líquido</w:t>
      </w:r>
    </w:p>
    <w:p w:rsidR="003017AF" w:rsidRPr="00C25D68" w:rsidRDefault="003017AF" w:rsidP="003017AF">
      <w:pPr>
        <w:rPr>
          <w:sz w:val="24"/>
          <w:szCs w:val="24"/>
          <w:lang w:val="pt-PT"/>
        </w:rPr>
      </w:pPr>
    </w:p>
    <w:p w:rsidR="003017AF" w:rsidRPr="00C25D68" w:rsidRDefault="003017AF" w:rsidP="003017AF">
      <w:pPr>
        <w:rPr>
          <w:b/>
          <w:sz w:val="24"/>
          <w:szCs w:val="24"/>
          <w:lang w:val="pt-PT"/>
        </w:rPr>
      </w:pPr>
      <w:proofErr w:type="gramStart"/>
      <w:r w:rsidRPr="00C25D68">
        <w:rPr>
          <w:sz w:val="24"/>
          <w:szCs w:val="24"/>
          <w:lang w:val="pt-PT"/>
        </w:rPr>
        <w:t>e-3</w:t>
      </w:r>
      <w:proofErr w:type="gramEnd"/>
      <w:r w:rsidRPr="00C25D68">
        <w:rPr>
          <w:sz w:val="24"/>
          <w:szCs w:val="24"/>
          <w:lang w:val="pt-PT"/>
        </w:rPr>
        <w:t xml:space="preserve">) O GE  (Grau de Endividamento) deverá ser inferior a </w:t>
      </w:r>
      <w:r w:rsidRPr="00C25D68">
        <w:rPr>
          <w:b/>
          <w:sz w:val="24"/>
          <w:szCs w:val="24"/>
          <w:lang w:val="pt-PT"/>
        </w:rPr>
        <w:t>0,50 (meio).</w:t>
      </w:r>
    </w:p>
    <w:p w:rsidR="003017AF" w:rsidRPr="00C25D68" w:rsidRDefault="003017AF" w:rsidP="003017AF">
      <w:pPr>
        <w:jc w:val="both"/>
        <w:rPr>
          <w:color w:val="000000"/>
          <w:sz w:val="24"/>
          <w:szCs w:val="24"/>
          <w:lang w:val="pt-PT"/>
        </w:rPr>
      </w:pPr>
    </w:p>
    <w:p w:rsidR="003017AF" w:rsidRPr="00C25D68" w:rsidRDefault="003017AF" w:rsidP="003017AF">
      <w:pPr>
        <w:pStyle w:val="Corpo"/>
        <w:jc w:val="both"/>
        <w:rPr>
          <w:szCs w:val="24"/>
        </w:rPr>
      </w:pPr>
      <w:r w:rsidRPr="00C25D68">
        <w:rPr>
          <w:szCs w:val="24"/>
        </w:rPr>
        <w:t xml:space="preserve">§ 1º. </w:t>
      </w:r>
      <w:r w:rsidR="00073875" w:rsidRPr="00C25D68">
        <w:rPr>
          <w:szCs w:val="24"/>
        </w:rPr>
        <w:t>Os proponentes deverão apresentar, em original ou por qualquer processo de cópia autenticada em cartório, publicação em órgão de Imprensa Oficial ou por autenticação direta pela Comissão de Licitação, quando apresentada simultaneamente a cópia e original até 24 (vinte e quatro) horas antes da abertura dos envelopes pertinentes aos documentos de habilitação.</w:t>
      </w:r>
    </w:p>
    <w:p w:rsidR="00AE106A" w:rsidRPr="00C25D68" w:rsidRDefault="00AE106A" w:rsidP="003017AF">
      <w:pPr>
        <w:pStyle w:val="Corpo"/>
        <w:jc w:val="both"/>
        <w:rPr>
          <w:szCs w:val="24"/>
        </w:rPr>
      </w:pPr>
    </w:p>
    <w:p w:rsidR="003017AF" w:rsidRPr="00C25D68" w:rsidRDefault="003017AF" w:rsidP="003017AF">
      <w:pPr>
        <w:pStyle w:val="Corpo"/>
        <w:jc w:val="both"/>
        <w:rPr>
          <w:szCs w:val="24"/>
        </w:rPr>
      </w:pPr>
      <w:r w:rsidRPr="00C25D68">
        <w:rPr>
          <w:szCs w:val="24"/>
        </w:rPr>
        <w:t xml:space="preserve">§ 2º. Caso as certidões expedidas pelas fazendas estadual e municipal não tragam consignados os respectivos prazos de validade, a Comissão </w:t>
      </w:r>
      <w:r w:rsidR="00F41BA4" w:rsidRPr="00C25D68">
        <w:rPr>
          <w:szCs w:val="24"/>
        </w:rPr>
        <w:t>Especial de Licitação</w:t>
      </w:r>
      <w:r w:rsidRPr="00C25D68">
        <w:rPr>
          <w:szCs w:val="24"/>
        </w:rPr>
        <w:t xml:space="preserve"> considerará como máximos os prazos vigentes no Estado do Espírito Santo, 90 (noventa) dias, e no Município de São Domingos do Norte, 60 (sessenta) dias;</w:t>
      </w:r>
    </w:p>
    <w:p w:rsidR="00AE106A" w:rsidRPr="00C25D68" w:rsidRDefault="00AE106A" w:rsidP="003017AF">
      <w:pPr>
        <w:pStyle w:val="Corpo"/>
        <w:jc w:val="both"/>
        <w:rPr>
          <w:b/>
          <w:szCs w:val="24"/>
        </w:rPr>
      </w:pPr>
    </w:p>
    <w:p w:rsidR="003017AF" w:rsidRPr="00C25D68" w:rsidRDefault="003017AF" w:rsidP="003017AF">
      <w:pPr>
        <w:pStyle w:val="Corpo"/>
        <w:jc w:val="both"/>
        <w:rPr>
          <w:b/>
          <w:szCs w:val="24"/>
        </w:rPr>
      </w:pPr>
      <w:r w:rsidRPr="00C25D68">
        <w:rPr>
          <w:b/>
          <w:szCs w:val="24"/>
        </w:rPr>
        <w:t>§ 3º. Para efeito de apresentação dos documentos e certidões acima mencionados não serão aceitos quaisquer protocolos;</w:t>
      </w:r>
    </w:p>
    <w:p w:rsidR="00AE106A" w:rsidRPr="00C25D68" w:rsidRDefault="00AE106A" w:rsidP="003017AF">
      <w:pPr>
        <w:pStyle w:val="Corpo"/>
        <w:jc w:val="both"/>
        <w:rPr>
          <w:szCs w:val="24"/>
        </w:rPr>
      </w:pPr>
    </w:p>
    <w:p w:rsidR="003017AF" w:rsidRPr="00C25D68" w:rsidRDefault="004F0DAF" w:rsidP="003017AF">
      <w:pPr>
        <w:pStyle w:val="Corpo"/>
        <w:jc w:val="both"/>
        <w:rPr>
          <w:szCs w:val="24"/>
        </w:rPr>
      </w:pPr>
      <w:r w:rsidRPr="00C25D68">
        <w:rPr>
          <w:szCs w:val="24"/>
        </w:rPr>
        <w:t>§ 4º. A CE</w:t>
      </w:r>
      <w:r w:rsidR="003017AF" w:rsidRPr="00C25D68">
        <w:rPr>
          <w:szCs w:val="24"/>
        </w:rPr>
        <w:t xml:space="preserve">L se reserva ao direito de </w:t>
      </w:r>
      <w:proofErr w:type="gramStart"/>
      <w:r w:rsidR="003017AF" w:rsidRPr="00C25D68">
        <w:rPr>
          <w:szCs w:val="24"/>
        </w:rPr>
        <w:t>proceder</w:t>
      </w:r>
      <w:proofErr w:type="gramEnd"/>
      <w:r w:rsidR="003017AF" w:rsidRPr="00C25D68">
        <w:rPr>
          <w:szCs w:val="24"/>
        </w:rPr>
        <w:t xml:space="preserve"> buscas e extrair certidões para averiguar a veracidade das informações constantes nos documentos apresentados, caso julgue necessário, estando sujeita à inabilitação, a licitante que apresentar documentos em desacordo com as informações obtidas pela comissão, além de incorrer nas sanções previstas neste edital;</w:t>
      </w:r>
    </w:p>
    <w:p w:rsidR="00AE106A" w:rsidRPr="00C25D68" w:rsidRDefault="00AE106A" w:rsidP="003017AF">
      <w:pPr>
        <w:pStyle w:val="Corpo"/>
        <w:jc w:val="both"/>
        <w:rPr>
          <w:szCs w:val="24"/>
        </w:rPr>
      </w:pPr>
    </w:p>
    <w:p w:rsidR="003017AF" w:rsidRPr="00C25D68" w:rsidRDefault="003017AF" w:rsidP="003017AF">
      <w:pPr>
        <w:pStyle w:val="Corpo"/>
        <w:jc w:val="both"/>
        <w:rPr>
          <w:szCs w:val="24"/>
        </w:rPr>
      </w:pPr>
      <w:r w:rsidRPr="00C25D68">
        <w:rPr>
          <w:szCs w:val="24"/>
        </w:rPr>
        <w:t>§ 5º. A aceitação dos dados via “internet”, conforme o caso ficará condicionado à confirmação de sua v</w:t>
      </w:r>
      <w:r w:rsidR="004F0DAF" w:rsidRPr="00C25D68">
        <w:rPr>
          <w:szCs w:val="24"/>
        </w:rPr>
        <w:t>alidade pela Comissão Especial</w:t>
      </w:r>
      <w:r w:rsidRPr="00C25D68">
        <w:rPr>
          <w:szCs w:val="24"/>
        </w:rPr>
        <w:t xml:space="preserve"> de Licitação;</w:t>
      </w:r>
    </w:p>
    <w:p w:rsidR="00AE106A" w:rsidRPr="00C25D68" w:rsidRDefault="00AE106A" w:rsidP="003017AF">
      <w:pPr>
        <w:pStyle w:val="Corpo"/>
        <w:jc w:val="both"/>
        <w:rPr>
          <w:b/>
          <w:szCs w:val="24"/>
        </w:rPr>
      </w:pPr>
    </w:p>
    <w:p w:rsidR="00AE106A" w:rsidRPr="00C25D68" w:rsidRDefault="003017AF" w:rsidP="001F10F7">
      <w:pPr>
        <w:pStyle w:val="Corpo"/>
        <w:jc w:val="both"/>
        <w:rPr>
          <w:b/>
          <w:szCs w:val="24"/>
        </w:rPr>
      </w:pPr>
      <w:r w:rsidRPr="00C25D68">
        <w:rPr>
          <w:b/>
          <w:szCs w:val="24"/>
        </w:rPr>
        <w:t>§ 6º. Solicita-se às licitantes que apresentem sua documentação na ordem estipulada no presente edital;</w:t>
      </w:r>
    </w:p>
    <w:p w:rsidR="003017AF" w:rsidRPr="00C25D68" w:rsidRDefault="003017AF" w:rsidP="003017AF">
      <w:pPr>
        <w:jc w:val="both"/>
        <w:rPr>
          <w:sz w:val="24"/>
          <w:szCs w:val="24"/>
        </w:rPr>
      </w:pPr>
      <w:r w:rsidRPr="00C25D68">
        <w:rPr>
          <w:sz w:val="24"/>
          <w:szCs w:val="24"/>
        </w:rPr>
        <w:t>§ 7º. Será julgada inabilitada a proponente que colocar os documentos em envelopes trocados;</w:t>
      </w:r>
    </w:p>
    <w:p w:rsidR="003017AF" w:rsidRPr="00C25D68" w:rsidRDefault="003017AF" w:rsidP="003017AF">
      <w:pPr>
        <w:jc w:val="both"/>
        <w:rPr>
          <w:sz w:val="24"/>
          <w:szCs w:val="24"/>
        </w:rPr>
      </w:pPr>
      <w:r w:rsidRPr="00C25D68">
        <w:rPr>
          <w:sz w:val="24"/>
          <w:szCs w:val="24"/>
        </w:rPr>
        <w:t>§ 8</w:t>
      </w:r>
      <w:r w:rsidRPr="00C25D68">
        <w:rPr>
          <w:sz w:val="24"/>
          <w:szCs w:val="24"/>
        </w:rPr>
        <w:softHyphen/>
        <w:t>º. A comprovação dos documentos mencionados na Cláusula Quarta, item 4.2, deverá ser concretizada, com a inclusão da Documentação, em envelope fechado (colado ou lacrado) subscrito:</w:t>
      </w:r>
    </w:p>
    <w:p w:rsidR="003017AF" w:rsidRPr="00C25D68" w:rsidRDefault="003017AF" w:rsidP="003017AF">
      <w:pPr>
        <w:jc w:val="both"/>
        <w:rPr>
          <w:b/>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289"/>
      </w:tblGrid>
      <w:tr w:rsidR="003017AF" w:rsidRPr="00C25D68" w:rsidTr="00AE106A">
        <w:trPr>
          <w:jc w:val="center"/>
        </w:trPr>
        <w:tc>
          <w:tcPr>
            <w:tcW w:w="6289" w:type="dxa"/>
            <w:tcBorders>
              <w:top w:val="single" w:sz="12" w:space="0" w:color="auto"/>
              <w:left w:val="single" w:sz="12" w:space="0" w:color="auto"/>
              <w:bottom w:val="single" w:sz="12" w:space="0" w:color="auto"/>
              <w:right w:val="single" w:sz="12" w:space="0" w:color="auto"/>
            </w:tcBorders>
            <w:hideMark/>
          </w:tcPr>
          <w:p w:rsidR="00AE106A" w:rsidRPr="00C25D68" w:rsidRDefault="00AE106A">
            <w:pPr>
              <w:jc w:val="center"/>
              <w:rPr>
                <w:b/>
                <w:sz w:val="24"/>
                <w:szCs w:val="24"/>
              </w:rPr>
            </w:pPr>
          </w:p>
          <w:p w:rsidR="003017AF" w:rsidRPr="00C25D68" w:rsidRDefault="008E7186">
            <w:pPr>
              <w:jc w:val="center"/>
              <w:rPr>
                <w:b/>
                <w:sz w:val="24"/>
                <w:szCs w:val="24"/>
              </w:rPr>
            </w:pPr>
            <w:r w:rsidRPr="00C25D68">
              <w:rPr>
                <w:b/>
                <w:sz w:val="24"/>
                <w:szCs w:val="24"/>
              </w:rPr>
              <w:t>TOMADA DE PREÇO N.º 01/2021</w:t>
            </w:r>
          </w:p>
          <w:p w:rsidR="003017AF" w:rsidRPr="00C25D68" w:rsidRDefault="003017AF">
            <w:pPr>
              <w:jc w:val="center"/>
              <w:rPr>
                <w:b/>
                <w:sz w:val="24"/>
                <w:szCs w:val="24"/>
              </w:rPr>
            </w:pPr>
            <w:r w:rsidRPr="00C25D68">
              <w:rPr>
                <w:b/>
                <w:sz w:val="24"/>
                <w:szCs w:val="24"/>
              </w:rPr>
              <w:t>MUNICÍPIO DE SÃO DOMINGOS DO NORTE - ES</w:t>
            </w:r>
          </w:p>
          <w:p w:rsidR="003017AF" w:rsidRPr="00C25D68" w:rsidRDefault="003017AF">
            <w:pPr>
              <w:jc w:val="center"/>
              <w:rPr>
                <w:b/>
                <w:sz w:val="24"/>
                <w:szCs w:val="24"/>
              </w:rPr>
            </w:pPr>
            <w:r w:rsidRPr="00C25D68">
              <w:rPr>
                <w:b/>
                <w:sz w:val="24"/>
                <w:szCs w:val="24"/>
              </w:rPr>
              <w:t>ENVELOPE N.º 01 – HABILITAÇÃO</w:t>
            </w:r>
          </w:p>
          <w:p w:rsidR="003017AF" w:rsidRPr="00C25D68" w:rsidRDefault="003017AF">
            <w:pPr>
              <w:jc w:val="center"/>
              <w:rPr>
                <w:b/>
                <w:sz w:val="24"/>
                <w:szCs w:val="24"/>
              </w:rPr>
            </w:pPr>
            <w:r w:rsidRPr="00C25D68">
              <w:rPr>
                <w:b/>
                <w:sz w:val="24"/>
                <w:szCs w:val="24"/>
              </w:rPr>
              <w:t>PROPONENTE: (NOME DA EMPRESA)</w:t>
            </w:r>
          </w:p>
          <w:p w:rsidR="00AE106A" w:rsidRPr="00C25D68" w:rsidRDefault="00AE106A">
            <w:pPr>
              <w:jc w:val="center"/>
              <w:rPr>
                <w:b/>
                <w:sz w:val="24"/>
                <w:szCs w:val="24"/>
              </w:rPr>
            </w:pPr>
          </w:p>
        </w:tc>
      </w:tr>
    </w:tbl>
    <w:p w:rsidR="003017AF" w:rsidRPr="00C25D68" w:rsidRDefault="003017AF" w:rsidP="003017AF">
      <w:pPr>
        <w:jc w:val="both"/>
        <w:rPr>
          <w:b/>
          <w:sz w:val="24"/>
          <w:szCs w:val="24"/>
        </w:rPr>
      </w:pPr>
    </w:p>
    <w:p w:rsidR="00C001D8" w:rsidRPr="00C25D68" w:rsidRDefault="00C001D8" w:rsidP="003017AF">
      <w:pPr>
        <w:jc w:val="both"/>
        <w:rPr>
          <w:b/>
          <w:sz w:val="24"/>
          <w:szCs w:val="24"/>
        </w:rPr>
      </w:pPr>
    </w:p>
    <w:p w:rsidR="003017AF" w:rsidRPr="00C25D68" w:rsidRDefault="003017AF" w:rsidP="003017AF">
      <w:pPr>
        <w:jc w:val="both"/>
        <w:rPr>
          <w:b/>
          <w:sz w:val="24"/>
          <w:szCs w:val="24"/>
        </w:rPr>
      </w:pPr>
      <w:r w:rsidRPr="00C25D68">
        <w:rPr>
          <w:b/>
          <w:sz w:val="24"/>
          <w:szCs w:val="24"/>
        </w:rPr>
        <w:t xml:space="preserve">4.3. </w:t>
      </w:r>
      <w:r w:rsidRPr="00C25D68">
        <w:rPr>
          <w:b/>
          <w:i/>
          <w:iCs/>
          <w:sz w:val="24"/>
          <w:szCs w:val="24"/>
        </w:rPr>
        <w:t>CREDENCIAMENTO</w:t>
      </w:r>
    </w:p>
    <w:p w:rsidR="00444231" w:rsidRPr="00C25D68" w:rsidRDefault="003B1F77" w:rsidP="00444231">
      <w:pPr>
        <w:jc w:val="both"/>
        <w:rPr>
          <w:bCs/>
          <w:sz w:val="24"/>
          <w:szCs w:val="24"/>
        </w:rPr>
      </w:pPr>
      <w:r w:rsidRPr="00C25D68">
        <w:rPr>
          <w:bCs/>
          <w:color w:val="000000"/>
          <w:sz w:val="24"/>
          <w:szCs w:val="24"/>
        </w:rPr>
        <w:t>4</w:t>
      </w:r>
      <w:r w:rsidR="00444231" w:rsidRPr="00C25D68">
        <w:rPr>
          <w:bCs/>
          <w:color w:val="000000"/>
          <w:sz w:val="24"/>
          <w:szCs w:val="24"/>
        </w:rPr>
        <w:t xml:space="preserve">.3.1. Para fins de Credenciamento, o proponente poderá enviar um representante munido de credencial conforme modelo deste Edital </w:t>
      </w:r>
      <w:r w:rsidR="00444231" w:rsidRPr="00C25D68">
        <w:rPr>
          <w:bCs/>
          <w:sz w:val="24"/>
          <w:szCs w:val="24"/>
        </w:rPr>
        <w:t xml:space="preserve">(conforme modelo </w:t>
      </w:r>
      <w:r w:rsidR="00257608" w:rsidRPr="00C25D68">
        <w:rPr>
          <w:bCs/>
          <w:sz w:val="24"/>
          <w:szCs w:val="24"/>
        </w:rPr>
        <w:t>em anexo</w:t>
      </w:r>
      <w:r w:rsidR="00444231" w:rsidRPr="00C25D68">
        <w:rPr>
          <w:bCs/>
          <w:sz w:val="24"/>
          <w:szCs w:val="24"/>
        </w:rPr>
        <w:t>) ou particular de procuração.</w:t>
      </w:r>
      <w:r w:rsidR="00444231" w:rsidRPr="00C25D68">
        <w:rPr>
          <w:bCs/>
          <w:color w:val="000000"/>
          <w:sz w:val="24"/>
          <w:szCs w:val="24"/>
        </w:rPr>
        <w:t xml:space="preserve">  E apresentar o contrato social, cópias dos documentos dos sócios (se houver). Sendo representante legal ou não, deverá apresentar acompanhada da </w:t>
      </w:r>
      <w:r w:rsidR="00444231" w:rsidRPr="00C25D68">
        <w:rPr>
          <w:bCs/>
          <w:sz w:val="24"/>
          <w:szCs w:val="24"/>
        </w:rPr>
        <w:t>Certidão Simplificada da Junta Comercial expedida em até 180 (cento e oitenta) dias anterior à abertura do certame.</w:t>
      </w:r>
    </w:p>
    <w:p w:rsidR="00444231" w:rsidRPr="00C25D68" w:rsidRDefault="00444231" w:rsidP="00444231">
      <w:pPr>
        <w:jc w:val="both"/>
        <w:rPr>
          <w:sz w:val="24"/>
          <w:szCs w:val="24"/>
        </w:rPr>
      </w:pPr>
    </w:p>
    <w:p w:rsidR="00444231" w:rsidRPr="00C25D68" w:rsidRDefault="00444231" w:rsidP="00444231">
      <w:pPr>
        <w:jc w:val="both"/>
        <w:rPr>
          <w:sz w:val="24"/>
          <w:szCs w:val="24"/>
        </w:rPr>
      </w:pPr>
      <w:r w:rsidRPr="00C25D68">
        <w:rPr>
          <w:sz w:val="24"/>
          <w:szCs w:val="24"/>
        </w:rPr>
        <w:t>4.3.2</w:t>
      </w:r>
      <w:r w:rsidR="00257608" w:rsidRPr="00C25D68">
        <w:rPr>
          <w:sz w:val="24"/>
          <w:szCs w:val="24"/>
        </w:rPr>
        <w:t>.</w:t>
      </w:r>
      <w:r w:rsidRPr="00C25D68">
        <w:rPr>
          <w:sz w:val="24"/>
          <w:szCs w:val="24"/>
        </w:rPr>
        <w:t xml:space="preserve"> Em sendo sócio proprietário, cotista ou diretor eleito em assembleia de acionistas deve apresentar documento que prove essa condição.</w:t>
      </w:r>
    </w:p>
    <w:p w:rsidR="00444231" w:rsidRPr="00C25D68" w:rsidRDefault="00444231" w:rsidP="00444231">
      <w:pPr>
        <w:jc w:val="both"/>
        <w:rPr>
          <w:sz w:val="24"/>
          <w:szCs w:val="24"/>
        </w:rPr>
      </w:pPr>
    </w:p>
    <w:p w:rsidR="00444231" w:rsidRPr="00C25D68" w:rsidRDefault="00444231" w:rsidP="00444231">
      <w:pPr>
        <w:jc w:val="both"/>
        <w:rPr>
          <w:sz w:val="24"/>
          <w:szCs w:val="24"/>
        </w:rPr>
      </w:pPr>
      <w:r w:rsidRPr="00C25D68">
        <w:rPr>
          <w:sz w:val="24"/>
          <w:szCs w:val="24"/>
        </w:rPr>
        <w:t>4.3.3. Nenhuma pessoa física, ainda que regularmente credenciada, poderá representar mais de uma empresa.</w:t>
      </w:r>
    </w:p>
    <w:p w:rsidR="00444231" w:rsidRPr="00C25D68" w:rsidRDefault="00444231" w:rsidP="00444231">
      <w:pPr>
        <w:jc w:val="both"/>
        <w:rPr>
          <w:sz w:val="24"/>
          <w:szCs w:val="24"/>
        </w:rPr>
      </w:pPr>
    </w:p>
    <w:p w:rsidR="00444231" w:rsidRPr="00C25D68" w:rsidRDefault="00444231" w:rsidP="00444231">
      <w:pPr>
        <w:jc w:val="both"/>
        <w:rPr>
          <w:sz w:val="24"/>
          <w:szCs w:val="24"/>
        </w:rPr>
      </w:pPr>
      <w:r w:rsidRPr="00C25D68">
        <w:rPr>
          <w:sz w:val="24"/>
          <w:szCs w:val="24"/>
        </w:rPr>
        <w:t>4.3.4. A ausência do representante legal ou a não apresentação do documento que o credencia não implicará a desclassificação do licitante, mas farão com que este fique sujeito às decisões tomadas pela Comissão Especial de Licitação no decorrer dos trabalhos.</w:t>
      </w:r>
    </w:p>
    <w:p w:rsidR="00444231" w:rsidRPr="00C25D68" w:rsidRDefault="00444231" w:rsidP="00444231">
      <w:pPr>
        <w:jc w:val="both"/>
        <w:rPr>
          <w:sz w:val="24"/>
          <w:szCs w:val="24"/>
        </w:rPr>
      </w:pPr>
    </w:p>
    <w:p w:rsidR="003017AF" w:rsidRPr="00C25D68" w:rsidRDefault="00444231" w:rsidP="00444231">
      <w:pPr>
        <w:jc w:val="both"/>
        <w:rPr>
          <w:b/>
          <w:bCs/>
          <w:sz w:val="24"/>
          <w:szCs w:val="24"/>
          <w:u w:val="single"/>
        </w:rPr>
      </w:pPr>
      <w:r w:rsidRPr="00C25D68">
        <w:rPr>
          <w:b/>
          <w:bCs/>
          <w:sz w:val="24"/>
          <w:szCs w:val="24"/>
          <w:u w:val="single"/>
        </w:rPr>
        <w:t xml:space="preserve"> </w:t>
      </w:r>
      <w:r w:rsidR="003017AF" w:rsidRPr="00C25D68">
        <w:rPr>
          <w:b/>
          <w:bCs/>
          <w:sz w:val="24"/>
          <w:szCs w:val="24"/>
          <w:u w:val="single"/>
        </w:rPr>
        <w:t xml:space="preserve">CLÁUSULA QUINTA: </w:t>
      </w:r>
      <w:r w:rsidR="003017AF" w:rsidRPr="00C25D68">
        <w:rPr>
          <w:b/>
          <w:bCs/>
          <w:i/>
          <w:iCs/>
          <w:sz w:val="24"/>
          <w:szCs w:val="24"/>
          <w:u w:val="single"/>
        </w:rPr>
        <w:t>DAS PROPOSTAS</w:t>
      </w:r>
    </w:p>
    <w:p w:rsidR="003017AF" w:rsidRPr="00C25D68" w:rsidRDefault="003017AF" w:rsidP="003017AF">
      <w:pPr>
        <w:jc w:val="both"/>
        <w:rPr>
          <w:sz w:val="24"/>
          <w:szCs w:val="24"/>
        </w:rPr>
      </w:pPr>
    </w:p>
    <w:p w:rsidR="003017AF" w:rsidRPr="00C25D68" w:rsidRDefault="003017AF" w:rsidP="003017AF">
      <w:pPr>
        <w:jc w:val="both"/>
        <w:rPr>
          <w:sz w:val="24"/>
          <w:szCs w:val="24"/>
        </w:rPr>
      </w:pPr>
      <w:r w:rsidRPr="00C25D68">
        <w:rPr>
          <w:sz w:val="24"/>
          <w:szCs w:val="24"/>
        </w:rPr>
        <w:t xml:space="preserve">5.1. As propostas, </w:t>
      </w:r>
      <w:proofErr w:type="gramStart"/>
      <w:r w:rsidRPr="00C25D68">
        <w:rPr>
          <w:sz w:val="24"/>
          <w:szCs w:val="24"/>
        </w:rPr>
        <w:t>sob pena</w:t>
      </w:r>
      <w:proofErr w:type="gramEnd"/>
      <w:r w:rsidRPr="00C25D68">
        <w:rPr>
          <w:sz w:val="24"/>
          <w:szCs w:val="24"/>
        </w:rPr>
        <w:t xml:space="preserve"> de não serem consideradas, deverão ser apresentadas em envelopes fechados (colado ou lacrado), subscrito:</w:t>
      </w:r>
    </w:p>
    <w:p w:rsidR="003017AF" w:rsidRPr="00C25D68" w:rsidRDefault="003017AF" w:rsidP="003017AF">
      <w:pPr>
        <w:jc w:val="both"/>
        <w:rPr>
          <w:b/>
          <w:sz w:val="24"/>
          <w:szCs w:val="24"/>
        </w:rPr>
      </w:pPr>
    </w:p>
    <w:tbl>
      <w:tblPr>
        <w:tblW w:w="0" w:type="auto"/>
        <w:tblInd w:w="15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213"/>
      </w:tblGrid>
      <w:tr w:rsidR="003017AF" w:rsidRPr="00C25D68" w:rsidTr="00AE106A">
        <w:tc>
          <w:tcPr>
            <w:tcW w:w="6213" w:type="dxa"/>
            <w:tcBorders>
              <w:top w:val="single" w:sz="12" w:space="0" w:color="auto"/>
              <w:left w:val="single" w:sz="12" w:space="0" w:color="auto"/>
              <w:bottom w:val="single" w:sz="12" w:space="0" w:color="auto"/>
              <w:right w:val="single" w:sz="12" w:space="0" w:color="auto"/>
            </w:tcBorders>
            <w:hideMark/>
          </w:tcPr>
          <w:p w:rsidR="003017AF" w:rsidRPr="00C25D68" w:rsidRDefault="008E7186">
            <w:pPr>
              <w:jc w:val="center"/>
              <w:rPr>
                <w:b/>
                <w:sz w:val="24"/>
                <w:szCs w:val="24"/>
              </w:rPr>
            </w:pPr>
            <w:r w:rsidRPr="00C25D68">
              <w:rPr>
                <w:b/>
                <w:sz w:val="24"/>
                <w:szCs w:val="24"/>
              </w:rPr>
              <w:t>TOMADA DE PREÇO N.º 01/2021</w:t>
            </w:r>
          </w:p>
          <w:p w:rsidR="003017AF" w:rsidRPr="00C25D68" w:rsidRDefault="003017AF">
            <w:pPr>
              <w:jc w:val="center"/>
              <w:rPr>
                <w:b/>
                <w:sz w:val="24"/>
                <w:szCs w:val="24"/>
              </w:rPr>
            </w:pPr>
            <w:r w:rsidRPr="00C25D68">
              <w:rPr>
                <w:b/>
                <w:sz w:val="24"/>
                <w:szCs w:val="24"/>
              </w:rPr>
              <w:t>MUNICÍPIO DE SÃO DOMINGOS DO NORTE - ES</w:t>
            </w:r>
          </w:p>
          <w:p w:rsidR="003017AF" w:rsidRPr="00C25D68" w:rsidRDefault="003017AF">
            <w:pPr>
              <w:jc w:val="center"/>
              <w:rPr>
                <w:b/>
                <w:sz w:val="24"/>
                <w:szCs w:val="24"/>
              </w:rPr>
            </w:pPr>
            <w:r w:rsidRPr="00C25D68">
              <w:rPr>
                <w:b/>
                <w:sz w:val="24"/>
                <w:szCs w:val="24"/>
              </w:rPr>
              <w:t>ENVELOPE N.º 02 – PROPOSTA</w:t>
            </w:r>
          </w:p>
          <w:p w:rsidR="003017AF" w:rsidRPr="00C25D68" w:rsidRDefault="003017AF">
            <w:pPr>
              <w:jc w:val="center"/>
              <w:rPr>
                <w:b/>
                <w:sz w:val="24"/>
                <w:szCs w:val="24"/>
              </w:rPr>
            </w:pPr>
            <w:r w:rsidRPr="00C25D68">
              <w:rPr>
                <w:b/>
                <w:sz w:val="24"/>
                <w:szCs w:val="24"/>
              </w:rPr>
              <w:t>PROPONENTE: (NOME DO PROPONENTE)</w:t>
            </w:r>
          </w:p>
        </w:tc>
      </w:tr>
    </w:tbl>
    <w:p w:rsidR="003017AF" w:rsidRPr="00C25D68" w:rsidRDefault="003017AF" w:rsidP="003017AF">
      <w:pPr>
        <w:jc w:val="both"/>
        <w:rPr>
          <w:sz w:val="24"/>
          <w:szCs w:val="24"/>
        </w:rPr>
      </w:pPr>
    </w:p>
    <w:p w:rsidR="00AE106A" w:rsidRPr="00C25D68" w:rsidRDefault="003017AF" w:rsidP="003017AF">
      <w:pPr>
        <w:jc w:val="both"/>
        <w:rPr>
          <w:sz w:val="24"/>
          <w:szCs w:val="24"/>
        </w:rPr>
      </w:pPr>
      <w:r w:rsidRPr="00C25D68">
        <w:rPr>
          <w:sz w:val="24"/>
          <w:szCs w:val="24"/>
        </w:rPr>
        <w:lastRenderedPageBreak/>
        <w:t>5.1.1. Em única via, datilografadas e/ou digitalizadas e redigidas em linguagem clara, em papel timbrado do proponente, sem emendas rasuras, entrelinhas ou ressalvas.</w:t>
      </w:r>
    </w:p>
    <w:p w:rsidR="00AE106A" w:rsidRPr="00C25D68" w:rsidRDefault="003017AF" w:rsidP="003017AF">
      <w:pPr>
        <w:jc w:val="both"/>
        <w:rPr>
          <w:sz w:val="24"/>
          <w:szCs w:val="24"/>
        </w:rPr>
      </w:pPr>
      <w:r w:rsidRPr="00C25D68">
        <w:rPr>
          <w:sz w:val="24"/>
          <w:szCs w:val="24"/>
        </w:rPr>
        <w:t>5.1.2. Data e assinatura da pessoa credenciada na página final, rubricada as demais páginas.</w:t>
      </w:r>
    </w:p>
    <w:p w:rsidR="003017AF" w:rsidRPr="00C25D68" w:rsidRDefault="003017AF" w:rsidP="003017AF">
      <w:pPr>
        <w:jc w:val="both"/>
        <w:rPr>
          <w:sz w:val="24"/>
          <w:szCs w:val="24"/>
        </w:rPr>
      </w:pPr>
      <w:r w:rsidRPr="00C25D68">
        <w:rPr>
          <w:sz w:val="24"/>
          <w:szCs w:val="24"/>
        </w:rPr>
        <w:t>5.1.3. Descrição clara e completa dos serviços ofertados com as devidas especificações.</w:t>
      </w:r>
    </w:p>
    <w:p w:rsidR="00AE106A" w:rsidRPr="00C25D68" w:rsidRDefault="003017AF" w:rsidP="003017AF">
      <w:pPr>
        <w:jc w:val="both"/>
        <w:rPr>
          <w:sz w:val="24"/>
          <w:szCs w:val="24"/>
        </w:rPr>
      </w:pPr>
      <w:r w:rsidRPr="00C25D68">
        <w:rPr>
          <w:sz w:val="24"/>
          <w:szCs w:val="24"/>
        </w:rPr>
        <w:t>5.1.4. Preço global da proposta, em moeda nacional.</w:t>
      </w:r>
    </w:p>
    <w:p w:rsidR="00AE106A" w:rsidRPr="00C25D68" w:rsidRDefault="003017AF" w:rsidP="003017AF">
      <w:pPr>
        <w:jc w:val="both"/>
        <w:rPr>
          <w:sz w:val="24"/>
          <w:szCs w:val="24"/>
        </w:rPr>
      </w:pPr>
      <w:r w:rsidRPr="00C25D68">
        <w:rPr>
          <w:sz w:val="24"/>
          <w:szCs w:val="24"/>
        </w:rPr>
        <w:t xml:space="preserve">5.1.5. Período de validade da proposta, que não poderá ser inferior a </w:t>
      </w:r>
      <w:r w:rsidRPr="00C25D68">
        <w:rPr>
          <w:b/>
          <w:sz w:val="24"/>
          <w:szCs w:val="24"/>
        </w:rPr>
        <w:t>60 (sessenta) dias</w:t>
      </w:r>
      <w:r w:rsidRPr="00C25D68">
        <w:rPr>
          <w:sz w:val="24"/>
          <w:szCs w:val="24"/>
        </w:rPr>
        <w:t>, contados da data de abertura das propostas.</w:t>
      </w:r>
    </w:p>
    <w:p w:rsidR="00C001D8" w:rsidRPr="00C25D68" w:rsidRDefault="003017AF" w:rsidP="003017AF">
      <w:pPr>
        <w:jc w:val="both"/>
        <w:rPr>
          <w:sz w:val="24"/>
          <w:szCs w:val="24"/>
        </w:rPr>
      </w:pPr>
      <w:r w:rsidRPr="00C25D68">
        <w:rPr>
          <w:sz w:val="24"/>
          <w:szCs w:val="24"/>
        </w:rPr>
        <w:t xml:space="preserve">5.1.6. </w:t>
      </w:r>
      <w:r w:rsidR="00C001D8" w:rsidRPr="00C25D68">
        <w:rPr>
          <w:sz w:val="24"/>
          <w:szCs w:val="24"/>
        </w:rPr>
        <w:t>Declaração de que aceita todas as condições deste Edital;</w:t>
      </w:r>
    </w:p>
    <w:p w:rsidR="00C001D8" w:rsidRPr="00C25D68" w:rsidRDefault="00C001D8" w:rsidP="003017AF">
      <w:pPr>
        <w:jc w:val="both"/>
        <w:rPr>
          <w:sz w:val="24"/>
          <w:szCs w:val="24"/>
        </w:rPr>
      </w:pPr>
      <w:r w:rsidRPr="00C25D68">
        <w:rPr>
          <w:sz w:val="24"/>
          <w:szCs w:val="24"/>
        </w:rPr>
        <w:t xml:space="preserve">5.1.7. </w:t>
      </w:r>
      <w:r w:rsidR="003017AF" w:rsidRPr="00C25D68">
        <w:rPr>
          <w:sz w:val="24"/>
          <w:szCs w:val="24"/>
        </w:rPr>
        <w:t xml:space="preserve">Declaração </w:t>
      </w:r>
      <w:r w:rsidRPr="00C25D68">
        <w:rPr>
          <w:sz w:val="24"/>
          <w:szCs w:val="24"/>
        </w:rPr>
        <w:t xml:space="preserve">de que no preço global estão incluídas todas as despesas necessárias à perfeita realização do objeto, representando a compensação integral para a execução do mesmo, cobrindo todos os custos diretos, indiretos, encargos, impostos, lucros, administração e outros, considerando as especificações e composições dos serviços definidas nas Planilhas orçamentárias e Projeto que integram este Edital, bem como as normas técnicas vigentes, abrangendo todos os custos de mão-de-obra, inclusive folgadores, encargos sociais, materiais, equipamentos, transportes, alimentação, lucros, encargos fiscais e </w:t>
      </w:r>
      <w:proofErr w:type="spellStart"/>
      <w:r w:rsidRPr="00C25D68">
        <w:rPr>
          <w:sz w:val="24"/>
          <w:szCs w:val="24"/>
        </w:rPr>
        <w:t>parafiscais</w:t>
      </w:r>
      <w:proofErr w:type="spellEnd"/>
      <w:r w:rsidRPr="00C25D68">
        <w:rPr>
          <w:sz w:val="24"/>
          <w:szCs w:val="24"/>
        </w:rPr>
        <w:t>, despesas diretas e indiretas, bem como aquelas indispensáveis para proporcionar e manter a higiene e segurança dos trabalhos.</w:t>
      </w:r>
    </w:p>
    <w:p w:rsidR="00AE106A" w:rsidRPr="00C25D68" w:rsidRDefault="00BC217C" w:rsidP="003017AF">
      <w:pPr>
        <w:jc w:val="both"/>
        <w:rPr>
          <w:sz w:val="24"/>
          <w:szCs w:val="24"/>
        </w:rPr>
      </w:pPr>
      <w:r w:rsidRPr="00C25D68">
        <w:rPr>
          <w:sz w:val="24"/>
          <w:szCs w:val="24"/>
        </w:rPr>
        <w:t>5.1.8</w:t>
      </w:r>
      <w:r w:rsidR="003017AF" w:rsidRPr="00C25D68">
        <w:rPr>
          <w:sz w:val="24"/>
          <w:szCs w:val="24"/>
        </w:rPr>
        <w:t xml:space="preserve">. Indicar nome ou razão social do proponente, CNPJ, endereço completo e, se houver telefone fax, endereço eletrônico (e-mail) para contato da empresa proponente, bem como nome, estado civil, profissão, Carteira de Identidade e CPF, domicílio e cargo do(s) representante(s) </w:t>
      </w:r>
      <w:proofErr w:type="gramStart"/>
      <w:r w:rsidR="003017AF" w:rsidRPr="00C25D68">
        <w:rPr>
          <w:sz w:val="24"/>
          <w:szCs w:val="24"/>
        </w:rPr>
        <w:t>legal(</w:t>
      </w:r>
      <w:proofErr w:type="gramEnd"/>
      <w:r w:rsidR="003017AF" w:rsidRPr="00C25D68">
        <w:rPr>
          <w:sz w:val="24"/>
          <w:szCs w:val="24"/>
        </w:rPr>
        <w:t xml:space="preserve">ais) da empresa, apto a assinar o Contrato.  </w:t>
      </w:r>
    </w:p>
    <w:p w:rsidR="003017AF" w:rsidRPr="00C25D68" w:rsidRDefault="003017AF" w:rsidP="003017AF">
      <w:pPr>
        <w:jc w:val="both"/>
        <w:rPr>
          <w:sz w:val="24"/>
          <w:szCs w:val="24"/>
        </w:rPr>
      </w:pPr>
      <w:r w:rsidRPr="00C25D68">
        <w:rPr>
          <w:sz w:val="24"/>
          <w:szCs w:val="24"/>
        </w:rPr>
        <w:t>5.</w:t>
      </w:r>
      <w:r w:rsidR="00BC217C" w:rsidRPr="00C25D68">
        <w:rPr>
          <w:sz w:val="24"/>
          <w:szCs w:val="24"/>
        </w:rPr>
        <w:t>1.9</w:t>
      </w:r>
      <w:r w:rsidRPr="00C25D68">
        <w:rPr>
          <w:sz w:val="24"/>
          <w:szCs w:val="24"/>
        </w:rPr>
        <w:t>. Não se aceitará, em nenhuma hipótese, serviços em desacordo com as especificações constantes na planilha orçamentária, cronograma físico-financeiro e projetos.</w:t>
      </w:r>
    </w:p>
    <w:p w:rsidR="003017AF" w:rsidRPr="00C25D68" w:rsidRDefault="003017AF" w:rsidP="003017AF">
      <w:pPr>
        <w:jc w:val="both"/>
        <w:rPr>
          <w:sz w:val="24"/>
          <w:szCs w:val="24"/>
        </w:rPr>
      </w:pPr>
    </w:p>
    <w:p w:rsidR="003017AF" w:rsidRPr="00C25D68" w:rsidRDefault="003017AF" w:rsidP="003017AF">
      <w:pPr>
        <w:jc w:val="both"/>
        <w:rPr>
          <w:bCs/>
          <w:iCs/>
          <w:sz w:val="24"/>
          <w:szCs w:val="24"/>
          <w:u w:val="single"/>
        </w:rPr>
      </w:pPr>
      <w:r w:rsidRPr="00C25D68">
        <w:rPr>
          <w:b/>
          <w:bCs/>
          <w:sz w:val="24"/>
          <w:szCs w:val="24"/>
          <w:u w:val="single"/>
        </w:rPr>
        <w:t xml:space="preserve">CLÁUSULA SEXTA: </w:t>
      </w:r>
      <w:r w:rsidRPr="00C25D68">
        <w:rPr>
          <w:b/>
          <w:bCs/>
          <w:iCs/>
          <w:sz w:val="24"/>
          <w:szCs w:val="24"/>
          <w:u w:val="single"/>
        </w:rPr>
        <w:t>JULGAMENTO DOS DOCUMENTOS DE HABILITAÇÃO E DAS PROPOSTAS</w:t>
      </w:r>
    </w:p>
    <w:p w:rsidR="00331A3C" w:rsidRPr="00C25D68" w:rsidRDefault="00331A3C" w:rsidP="003017AF">
      <w:pPr>
        <w:jc w:val="both"/>
        <w:rPr>
          <w:b/>
          <w:bCs/>
          <w:sz w:val="24"/>
          <w:szCs w:val="24"/>
          <w:u w:val="single"/>
        </w:rPr>
      </w:pPr>
    </w:p>
    <w:p w:rsidR="00073875" w:rsidRPr="00C25D68" w:rsidRDefault="003B1F77" w:rsidP="00331A3C">
      <w:pPr>
        <w:jc w:val="both"/>
        <w:rPr>
          <w:bCs/>
          <w:sz w:val="24"/>
          <w:szCs w:val="24"/>
        </w:rPr>
      </w:pPr>
      <w:r w:rsidRPr="00C25D68">
        <w:rPr>
          <w:bCs/>
          <w:sz w:val="24"/>
          <w:szCs w:val="24"/>
        </w:rPr>
        <w:t>6.1</w:t>
      </w:r>
      <w:r w:rsidR="00E767FD" w:rsidRPr="00C25D68">
        <w:rPr>
          <w:bCs/>
          <w:sz w:val="24"/>
          <w:szCs w:val="24"/>
        </w:rPr>
        <w:t>.</w:t>
      </w:r>
      <w:r w:rsidRPr="00C25D68">
        <w:rPr>
          <w:bCs/>
          <w:sz w:val="24"/>
          <w:szCs w:val="24"/>
        </w:rPr>
        <w:t xml:space="preserve"> </w:t>
      </w:r>
      <w:r w:rsidR="00331A3C" w:rsidRPr="00C25D68">
        <w:rPr>
          <w:bCs/>
          <w:sz w:val="24"/>
          <w:szCs w:val="24"/>
        </w:rPr>
        <w:t>O julgamento desta licitação será feito pelo</w:t>
      </w:r>
      <w:r w:rsidR="00073875" w:rsidRPr="00C25D68">
        <w:rPr>
          <w:bCs/>
          <w:sz w:val="24"/>
          <w:szCs w:val="24"/>
        </w:rPr>
        <w:t xml:space="preserve"> critério de menor preço global.</w:t>
      </w:r>
    </w:p>
    <w:p w:rsidR="00331A3C" w:rsidRPr="00C25D68" w:rsidRDefault="00E767FD" w:rsidP="00331A3C">
      <w:pPr>
        <w:jc w:val="both"/>
        <w:rPr>
          <w:bCs/>
          <w:sz w:val="24"/>
          <w:szCs w:val="24"/>
        </w:rPr>
      </w:pPr>
      <w:r w:rsidRPr="00C25D68">
        <w:rPr>
          <w:bCs/>
          <w:sz w:val="24"/>
          <w:szCs w:val="24"/>
        </w:rPr>
        <w:t xml:space="preserve">6.2. </w:t>
      </w:r>
      <w:r w:rsidR="00331A3C" w:rsidRPr="00C25D68">
        <w:rPr>
          <w:bCs/>
          <w:sz w:val="24"/>
          <w:szCs w:val="24"/>
        </w:rPr>
        <w:t>A comissão de licitação examinará as propostas para verificar se estão completas, se não ocorreram quaisquer erros na sua elaboração e se os documentos foram adequadamente assinados.</w:t>
      </w:r>
    </w:p>
    <w:p w:rsidR="00331A3C" w:rsidRPr="00C25D68" w:rsidRDefault="00331A3C" w:rsidP="00331A3C">
      <w:pPr>
        <w:jc w:val="both"/>
        <w:rPr>
          <w:bCs/>
          <w:sz w:val="24"/>
          <w:szCs w:val="24"/>
        </w:rPr>
      </w:pPr>
      <w:r w:rsidRPr="00C25D68">
        <w:rPr>
          <w:bCs/>
          <w:sz w:val="24"/>
          <w:szCs w:val="24"/>
        </w:rPr>
        <w:t>6.3</w:t>
      </w:r>
      <w:r w:rsidR="00E767FD" w:rsidRPr="00C25D68">
        <w:rPr>
          <w:bCs/>
          <w:sz w:val="24"/>
          <w:szCs w:val="24"/>
        </w:rPr>
        <w:t xml:space="preserve">. </w:t>
      </w:r>
      <w:r w:rsidRPr="00C25D68">
        <w:rPr>
          <w:bCs/>
          <w:sz w:val="24"/>
          <w:szCs w:val="24"/>
        </w:rPr>
        <w:t xml:space="preserve">Erros aritméticos serão retificados de acordo com a seguinte base: se houver discrepância entre palavras e </w:t>
      </w:r>
      <w:proofErr w:type="gramStart"/>
      <w:r w:rsidRPr="00C25D68">
        <w:rPr>
          <w:bCs/>
          <w:sz w:val="24"/>
          <w:szCs w:val="24"/>
        </w:rPr>
        <w:t>cifras prevalecerá</w:t>
      </w:r>
      <w:proofErr w:type="gramEnd"/>
      <w:r w:rsidRPr="00C25D68">
        <w:rPr>
          <w:bCs/>
          <w:sz w:val="24"/>
          <w:szCs w:val="24"/>
        </w:rPr>
        <w:t xml:space="preserve"> o montante em palavras (por extenso). Se o proponente não aceitar a correção, sua proposta será rejeitada.</w:t>
      </w:r>
    </w:p>
    <w:p w:rsidR="00331A3C" w:rsidRPr="00C25D68" w:rsidRDefault="00E767FD" w:rsidP="00331A3C">
      <w:pPr>
        <w:jc w:val="both"/>
        <w:rPr>
          <w:bCs/>
          <w:sz w:val="24"/>
          <w:szCs w:val="24"/>
        </w:rPr>
      </w:pPr>
      <w:r w:rsidRPr="00C25D68">
        <w:rPr>
          <w:bCs/>
          <w:sz w:val="24"/>
          <w:szCs w:val="24"/>
        </w:rPr>
        <w:t xml:space="preserve">6.4. </w:t>
      </w:r>
      <w:r w:rsidR="00331A3C" w:rsidRPr="00C25D68">
        <w:rPr>
          <w:bCs/>
          <w:sz w:val="24"/>
          <w:szCs w:val="24"/>
        </w:rPr>
        <w:t>Na hipótese de oferta de preço unitário diferenciado para o mesmo serviço será considerado o menor preço.</w:t>
      </w:r>
    </w:p>
    <w:p w:rsidR="00331A3C" w:rsidRPr="00C25D68" w:rsidRDefault="00E767FD" w:rsidP="00331A3C">
      <w:pPr>
        <w:jc w:val="both"/>
        <w:rPr>
          <w:bCs/>
          <w:sz w:val="24"/>
          <w:szCs w:val="24"/>
        </w:rPr>
      </w:pPr>
      <w:r w:rsidRPr="00C25D68">
        <w:rPr>
          <w:bCs/>
          <w:sz w:val="24"/>
          <w:szCs w:val="24"/>
        </w:rPr>
        <w:t xml:space="preserve">6.5. </w:t>
      </w:r>
      <w:r w:rsidR="00331A3C" w:rsidRPr="00C25D68">
        <w:rPr>
          <w:bCs/>
          <w:sz w:val="24"/>
          <w:szCs w:val="24"/>
        </w:rPr>
        <w:t>Para efeito de cálculo dos preços propostos, dever-se-á considerar os valores até a segunda casa decimal, desprezando-se as demais, bem como para os demais cálculos decorrentes da planilha de quantitativos.</w:t>
      </w:r>
    </w:p>
    <w:p w:rsidR="00331A3C" w:rsidRPr="00C25D68" w:rsidRDefault="00E767FD" w:rsidP="00331A3C">
      <w:pPr>
        <w:jc w:val="both"/>
        <w:rPr>
          <w:bCs/>
          <w:sz w:val="24"/>
          <w:szCs w:val="24"/>
        </w:rPr>
      </w:pPr>
      <w:r w:rsidRPr="00C25D68">
        <w:rPr>
          <w:bCs/>
          <w:sz w:val="24"/>
          <w:szCs w:val="24"/>
        </w:rPr>
        <w:t xml:space="preserve">6.6. </w:t>
      </w:r>
      <w:r w:rsidR="00331A3C" w:rsidRPr="00C25D68">
        <w:rPr>
          <w:bCs/>
          <w:sz w:val="24"/>
          <w:szCs w:val="24"/>
        </w:rPr>
        <w:t>Erro de multiplicação dos preços unitários pela quantidade correspondente: será retificado, mantendo-se o preço unitário e a quantidade e corrigindo-se o produto;</w:t>
      </w:r>
    </w:p>
    <w:p w:rsidR="00331A3C" w:rsidRPr="00C25D68" w:rsidRDefault="00E767FD" w:rsidP="00331A3C">
      <w:pPr>
        <w:jc w:val="both"/>
        <w:rPr>
          <w:bCs/>
          <w:sz w:val="24"/>
          <w:szCs w:val="24"/>
        </w:rPr>
      </w:pPr>
      <w:r w:rsidRPr="00C25D68">
        <w:rPr>
          <w:bCs/>
          <w:sz w:val="24"/>
          <w:szCs w:val="24"/>
        </w:rPr>
        <w:t xml:space="preserve">6.7. </w:t>
      </w:r>
      <w:r w:rsidR="00331A3C" w:rsidRPr="00C25D68">
        <w:rPr>
          <w:bCs/>
          <w:sz w:val="24"/>
          <w:szCs w:val="24"/>
        </w:rPr>
        <w:t>Erro de adição: será retificado, conservando-se as parcelas corretas e trocando-se a soma;</w:t>
      </w:r>
    </w:p>
    <w:p w:rsidR="00331A3C" w:rsidRPr="00C25D68" w:rsidRDefault="00E767FD" w:rsidP="00331A3C">
      <w:pPr>
        <w:jc w:val="both"/>
        <w:rPr>
          <w:bCs/>
          <w:sz w:val="24"/>
          <w:szCs w:val="24"/>
        </w:rPr>
      </w:pPr>
      <w:r w:rsidRPr="00C25D68">
        <w:rPr>
          <w:bCs/>
          <w:sz w:val="24"/>
          <w:szCs w:val="24"/>
        </w:rPr>
        <w:t xml:space="preserve">6.8. </w:t>
      </w:r>
      <w:r w:rsidR="00331A3C" w:rsidRPr="00C25D68">
        <w:rPr>
          <w:bCs/>
          <w:sz w:val="24"/>
          <w:szCs w:val="24"/>
        </w:rPr>
        <w:t>Os licitantes não poderão, em hipótese alguma, aumentar ou reduzir os quantitativos constantes da Planilha orçamentária anexa ao presente Edital.</w:t>
      </w:r>
    </w:p>
    <w:p w:rsidR="00331A3C" w:rsidRPr="00C25D68" w:rsidRDefault="00E767FD" w:rsidP="00331A3C">
      <w:pPr>
        <w:jc w:val="both"/>
        <w:rPr>
          <w:bCs/>
          <w:sz w:val="24"/>
          <w:szCs w:val="24"/>
        </w:rPr>
      </w:pPr>
      <w:proofErr w:type="gramStart"/>
      <w:r w:rsidRPr="00C25D68">
        <w:rPr>
          <w:bCs/>
          <w:sz w:val="24"/>
          <w:szCs w:val="24"/>
        </w:rPr>
        <w:t>6.9.</w:t>
      </w:r>
      <w:proofErr w:type="gramEnd"/>
      <w:r w:rsidR="00331A3C" w:rsidRPr="00C25D68">
        <w:rPr>
          <w:bCs/>
          <w:sz w:val="24"/>
          <w:szCs w:val="24"/>
        </w:rPr>
        <w:t>Não serão levadas em consideração vantagens não previstas neste edital, nem ofertas de redução sobre a proposta que melhor tenha atendido os interesses da Administração Pública.</w:t>
      </w:r>
    </w:p>
    <w:p w:rsidR="00331A3C" w:rsidRPr="00C25D68" w:rsidRDefault="00E767FD" w:rsidP="00331A3C">
      <w:pPr>
        <w:jc w:val="both"/>
        <w:rPr>
          <w:bCs/>
          <w:sz w:val="24"/>
          <w:szCs w:val="24"/>
        </w:rPr>
      </w:pPr>
      <w:r w:rsidRPr="00C25D68">
        <w:rPr>
          <w:bCs/>
          <w:sz w:val="24"/>
          <w:szCs w:val="24"/>
        </w:rPr>
        <w:lastRenderedPageBreak/>
        <w:t xml:space="preserve">6.10. </w:t>
      </w:r>
      <w:r w:rsidR="00331A3C" w:rsidRPr="00C25D68">
        <w:rPr>
          <w:bCs/>
          <w:sz w:val="24"/>
          <w:szCs w:val="24"/>
        </w:rPr>
        <w:t>Serão rejeitadas as propostas que não atenderem a todas as condições deste edital, quer por omissão, quer por discordância, ou que apresentarem rasuras, emendas, borrões ou entrelinhas em suas partes essenciais, de modo a ensejar dúvidas.</w:t>
      </w:r>
    </w:p>
    <w:p w:rsidR="00331A3C" w:rsidRPr="00C25D68" w:rsidRDefault="00E767FD" w:rsidP="00331A3C">
      <w:pPr>
        <w:jc w:val="both"/>
        <w:rPr>
          <w:bCs/>
          <w:sz w:val="24"/>
          <w:szCs w:val="24"/>
        </w:rPr>
      </w:pPr>
      <w:r w:rsidRPr="00C25D68">
        <w:rPr>
          <w:bCs/>
          <w:sz w:val="24"/>
          <w:szCs w:val="24"/>
        </w:rPr>
        <w:t xml:space="preserve">6.11. </w:t>
      </w:r>
      <w:r w:rsidR="00331A3C" w:rsidRPr="00C25D68">
        <w:rPr>
          <w:bCs/>
          <w:sz w:val="24"/>
          <w:szCs w:val="24"/>
        </w:rPr>
        <w:t>A Comissão Permanente de Licitação julgará e classificará as propostas, ordenando-as de forma crescente, segundo critério de menor preço proposto para o total de serviços previstos na estimativa de custo anexa ao presente Edital, a preços iniciais.</w:t>
      </w:r>
    </w:p>
    <w:p w:rsidR="00331A3C" w:rsidRPr="00C25D68" w:rsidRDefault="00E767FD" w:rsidP="00331A3C">
      <w:pPr>
        <w:jc w:val="both"/>
        <w:rPr>
          <w:bCs/>
          <w:sz w:val="24"/>
          <w:szCs w:val="24"/>
        </w:rPr>
      </w:pPr>
      <w:r w:rsidRPr="00C25D68">
        <w:rPr>
          <w:bCs/>
          <w:sz w:val="24"/>
          <w:szCs w:val="24"/>
        </w:rPr>
        <w:t xml:space="preserve">6.12 </w:t>
      </w:r>
      <w:proofErr w:type="gramStart"/>
      <w:r w:rsidR="00331A3C" w:rsidRPr="00C25D68">
        <w:rPr>
          <w:bCs/>
          <w:sz w:val="24"/>
          <w:szCs w:val="24"/>
        </w:rPr>
        <w:t>Será</w:t>
      </w:r>
      <w:proofErr w:type="gramEnd"/>
      <w:r w:rsidR="00331A3C" w:rsidRPr="00C25D68">
        <w:rPr>
          <w:bCs/>
          <w:sz w:val="24"/>
          <w:szCs w:val="24"/>
        </w:rPr>
        <w:t xml:space="preserve"> declarado vencedor o licitante que ofertar o menor preço global, observadas as condições do item seguinte.</w:t>
      </w:r>
    </w:p>
    <w:p w:rsidR="00331A3C" w:rsidRPr="00C25D68" w:rsidRDefault="00E767FD" w:rsidP="00331A3C">
      <w:pPr>
        <w:jc w:val="both"/>
        <w:rPr>
          <w:bCs/>
          <w:sz w:val="24"/>
          <w:szCs w:val="24"/>
        </w:rPr>
      </w:pPr>
      <w:r w:rsidRPr="00C25D68">
        <w:rPr>
          <w:bCs/>
          <w:sz w:val="24"/>
          <w:szCs w:val="24"/>
        </w:rPr>
        <w:t xml:space="preserve">6.13 </w:t>
      </w:r>
      <w:r w:rsidR="00331A3C" w:rsidRPr="00C25D68">
        <w:rPr>
          <w:bCs/>
          <w:sz w:val="24"/>
          <w:szCs w:val="24"/>
        </w:rPr>
        <w:t>Se a proposta mais bem classificada não tiver sido ofertada por microempresa ou empresa de pequeno porte e houver proposta apresentada por microempresa ou empresa de pequeno porte igual ou até 10% (dez por cento) superior à melhor proposta, proceder-se-á da seguinte forma:</w:t>
      </w:r>
    </w:p>
    <w:p w:rsidR="00331A3C" w:rsidRPr="00C25D68" w:rsidRDefault="00E767FD" w:rsidP="00331A3C">
      <w:pPr>
        <w:jc w:val="both"/>
        <w:rPr>
          <w:bCs/>
          <w:sz w:val="24"/>
          <w:szCs w:val="24"/>
        </w:rPr>
      </w:pPr>
      <w:r w:rsidRPr="00C25D68">
        <w:rPr>
          <w:bCs/>
          <w:sz w:val="24"/>
          <w:szCs w:val="24"/>
        </w:rPr>
        <w:t xml:space="preserve">6.13.1 </w:t>
      </w:r>
      <w:r w:rsidR="00331A3C" w:rsidRPr="00C25D68">
        <w:rPr>
          <w:bCs/>
          <w:sz w:val="24"/>
          <w:szCs w:val="24"/>
        </w:rPr>
        <w:t>Se as propostas forem julgadas no mesmo dia de sua abertura e estiver presente a microempresa ou empresa de pequeno porte mais bem classificada, a Administração irá convocá-la para em 24 (vinte e quatro) horas apresentar nova proposta, inferior àquela considerada vencedora do certame;</w:t>
      </w:r>
    </w:p>
    <w:p w:rsidR="00331A3C" w:rsidRPr="00C25D68" w:rsidRDefault="00E767FD" w:rsidP="00331A3C">
      <w:pPr>
        <w:jc w:val="both"/>
        <w:rPr>
          <w:bCs/>
          <w:sz w:val="24"/>
          <w:szCs w:val="24"/>
        </w:rPr>
      </w:pPr>
      <w:r w:rsidRPr="00C25D68">
        <w:rPr>
          <w:bCs/>
          <w:sz w:val="24"/>
          <w:szCs w:val="24"/>
        </w:rPr>
        <w:t xml:space="preserve">6.13.2 </w:t>
      </w:r>
      <w:r w:rsidR="00331A3C" w:rsidRPr="00C25D68">
        <w:rPr>
          <w:bCs/>
          <w:sz w:val="24"/>
          <w:szCs w:val="24"/>
        </w:rPr>
        <w:tab/>
        <w:t>Se as propostas não forem julgadas no mesmo dia de sua abertura ou se forem, mas não estiver presente a microempresa ou empresa de pequeno porte mais bem classificada, a Administração irá notificá-la, dando-lhe ciência inequívoca da configuração do empate e de seu direito de preferência, convocando-a para, em 24 (vinte e quatro) horas, apresentar nova proposta, inferior àquela considerada vencedora do certame;</w:t>
      </w:r>
    </w:p>
    <w:p w:rsidR="00331A3C" w:rsidRPr="00C25D68" w:rsidRDefault="00E767FD" w:rsidP="00331A3C">
      <w:pPr>
        <w:jc w:val="both"/>
        <w:rPr>
          <w:bCs/>
          <w:sz w:val="24"/>
          <w:szCs w:val="24"/>
        </w:rPr>
      </w:pPr>
      <w:r w:rsidRPr="00C25D68">
        <w:rPr>
          <w:bCs/>
          <w:sz w:val="24"/>
          <w:szCs w:val="24"/>
        </w:rPr>
        <w:t xml:space="preserve">6.13.3 </w:t>
      </w:r>
      <w:r w:rsidR="00331A3C" w:rsidRPr="00C25D68">
        <w:rPr>
          <w:bCs/>
          <w:sz w:val="24"/>
          <w:szCs w:val="24"/>
        </w:rPr>
        <w:tab/>
        <w:t>Exercido o direito de preferência por microempresa, empresa de pequeno porte ou equiparada convocada, será esta considerada detentora da melhor proposta no certame, sendo-lhe adjudicado o objeto;</w:t>
      </w:r>
    </w:p>
    <w:p w:rsidR="00331A3C" w:rsidRPr="00C25D68" w:rsidRDefault="00E767FD" w:rsidP="00331A3C">
      <w:pPr>
        <w:jc w:val="both"/>
        <w:rPr>
          <w:bCs/>
          <w:sz w:val="24"/>
          <w:szCs w:val="24"/>
        </w:rPr>
      </w:pPr>
      <w:r w:rsidRPr="00C25D68">
        <w:rPr>
          <w:bCs/>
          <w:sz w:val="24"/>
          <w:szCs w:val="24"/>
        </w:rPr>
        <w:t xml:space="preserve">6.13.4 </w:t>
      </w:r>
      <w:r w:rsidR="00331A3C" w:rsidRPr="00C25D68">
        <w:rPr>
          <w:bCs/>
          <w:sz w:val="24"/>
          <w:szCs w:val="24"/>
        </w:rPr>
        <w:tab/>
        <w:t>A Comissão deverá solicitar documentos que comprovem o enquadramento da licitante na categoria de microempresa ou empresa de pequeno porte, conforme regras estabelecidas neste edital;</w:t>
      </w:r>
    </w:p>
    <w:p w:rsidR="00331A3C" w:rsidRPr="00C25D68" w:rsidRDefault="00E767FD" w:rsidP="00331A3C">
      <w:pPr>
        <w:jc w:val="both"/>
        <w:rPr>
          <w:bCs/>
          <w:sz w:val="24"/>
          <w:szCs w:val="24"/>
        </w:rPr>
      </w:pPr>
      <w:r w:rsidRPr="00C25D68">
        <w:rPr>
          <w:bCs/>
          <w:sz w:val="24"/>
          <w:szCs w:val="24"/>
        </w:rPr>
        <w:t xml:space="preserve">6.13.5 </w:t>
      </w:r>
      <w:r w:rsidR="00331A3C" w:rsidRPr="00C25D68">
        <w:rPr>
          <w:bCs/>
          <w:sz w:val="24"/>
          <w:szCs w:val="24"/>
        </w:rPr>
        <w:tab/>
        <w:t xml:space="preserve">Não ocorrendo </w:t>
      </w:r>
      <w:proofErr w:type="gramStart"/>
      <w:r w:rsidR="00331A3C" w:rsidRPr="00C25D68">
        <w:rPr>
          <w:bCs/>
          <w:sz w:val="24"/>
          <w:szCs w:val="24"/>
        </w:rPr>
        <w:t>a</w:t>
      </w:r>
      <w:proofErr w:type="gramEnd"/>
      <w:r w:rsidR="00331A3C" w:rsidRPr="00C25D68">
        <w:rPr>
          <w:bCs/>
          <w:sz w:val="24"/>
          <w:szCs w:val="24"/>
        </w:rPr>
        <w:t xml:space="preserve"> contratação da microempresa, empresa de pequeno porte ou equiparada que apresentou a melhor proposta, na forma dos subitens anteriores, serão convocadas as microempresas, empresas de pequeno porte ou equiparadas remanescentes, observada a ordem classificatória, para que exerçam seu direito de preferência;</w:t>
      </w:r>
    </w:p>
    <w:p w:rsidR="00331A3C" w:rsidRPr="00C25D68" w:rsidRDefault="00E767FD" w:rsidP="00331A3C">
      <w:pPr>
        <w:jc w:val="both"/>
        <w:rPr>
          <w:bCs/>
          <w:sz w:val="24"/>
          <w:szCs w:val="24"/>
        </w:rPr>
      </w:pPr>
      <w:r w:rsidRPr="00C25D68">
        <w:rPr>
          <w:bCs/>
          <w:sz w:val="24"/>
          <w:szCs w:val="24"/>
        </w:rPr>
        <w:t xml:space="preserve">6.13.6 </w:t>
      </w:r>
      <w:r w:rsidR="00331A3C" w:rsidRPr="00C25D68">
        <w:rPr>
          <w:bCs/>
          <w:sz w:val="24"/>
          <w:szCs w:val="24"/>
        </w:rPr>
        <w:t xml:space="preserve">Caso não ocorra </w:t>
      </w:r>
      <w:proofErr w:type="gramStart"/>
      <w:r w:rsidR="00331A3C" w:rsidRPr="00C25D68">
        <w:rPr>
          <w:bCs/>
          <w:sz w:val="24"/>
          <w:szCs w:val="24"/>
        </w:rPr>
        <w:t>a</w:t>
      </w:r>
      <w:proofErr w:type="gramEnd"/>
      <w:r w:rsidR="00331A3C" w:rsidRPr="00C25D68">
        <w:rPr>
          <w:bCs/>
          <w:sz w:val="24"/>
          <w:szCs w:val="24"/>
        </w:rPr>
        <w:t xml:space="preserve"> contratação de microempresas, empresa de pequeno porte ou equiparada nos termos dos subitens anteriores, será declarada vencedora a licitante que houver ofertado a proposta originalmente vencedora do certame.</w:t>
      </w:r>
    </w:p>
    <w:p w:rsidR="00331A3C" w:rsidRPr="00C25D68" w:rsidRDefault="00E767FD" w:rsidP="00331A3C">
      <w:pPr>
        <w:jc w:val="both"/>
        <w:rPr>
          <w:bCs/>
          <w:sz w:val="24"/>
          <w:szCs w:val="24"/>
        </w:rPr>
      </w:pPr>
      <w:r w:rsidRPr="00C25D68">
        <w:rPr>
          <w:bCs/>
          <w:sz w:val="24"/>
          <w:szCs w:val="24"/>
        </w:rPr>
        <w:t xml:space="preserve">6.14 </w:t>
      </w:r>
      <w:r w:rsidR="00331A3C" w:rsidRPr="00C25D68">
        <w:rPr>
          <w:bCs/>
          <w:sz w:val="24"/>
          <w:szCs w:val="24"/>
        </w:rPr>
        <w:t>A comissão de licitação lavrará relatório circunstanciado dos trabalhos, apontando os fundamentos da classificação e da seleção efetuada e encaminhará o relatório de suas conclusões para homologação pelo (Secretário de Estado/ Dirigente de Órgão).</w:t>
      </w:r>
    </w:p>
    <w:p w:rsidR="00331A3C" w:rsidRPr="00C25D68" w:rsidRDefault="00331A3C" w:rsidP="00331A3C">
      <w:pPr>
        <w:jc w:val="both"/>
        <w:rPr>
          <w:bCs/>
          <w:sz w:val="24"/>
          <w:szCs w:val="24"/>
        </w:rPr>
      </w:pPr>
      <w:r w:rsidRPr="00C25D68">
        <w:rPr>
          <w:bCs/>
          <w:sz w:val="24"/>
          <w:szCs w:val="24"/>
        </w:rPr>
        <w:t>6.15.</w:t>
      </w:r>
      <w:r w:rsidRPr="00C25D68">
        <w:rPr>
          <w:bCs/>
          <w:sz w:val="24"/>
          <w:szCs w:val="24"/>
        </w:rPr>
        <w:tab/>
        <w:t>Serão desclassificadas as propostas que:</w:t>
      </w:r>
    </w:p>
    <w:p w:rsidR="00331A3C" w:rsidRPr="00C25D68" w:rsidRDefault="00E767FD" w:rsidP="00331A3C">
      <w:pPr>
        <w:jc w:val="both"/>
        <w:rPr>
          <w:bCs/>
          <w:sz w:val="24"/>
          <w:szCs w:val="24"/>
        </w:rPr>
      </w:pPr>
      <w:r w:rsidRPr="00C25D68">
        <w:rPr>
          <w:bCs/>
          <w:sz w:val="24"/>
          <w:szCs w:val="24"/>
        </w:rPr>
        <w:t xml:space="preserve">6.15.1 </w:t>
      </w:r>
      <w:r w:rsidR="00331A3C" w:rsidRPr="00C25D68">
        <w:rPr>
          <w:bCs/>
          <w:sz w:val="24"/>
          <w:szCs w:val="24"/>
        </w:rPr>
        <w:t>Não atenderem as disposições contidas neste edital, quer por omissão, quer por discordância, ou que apresentarem rasuras, emendas, borrões ou entrelinhas em suas partes essenciais, de modo a ensejar dúvidas.</w:t>
      </w:r>
    </w:p>
    <w:p w:rsidR="00331A3C" w:rsidRPr="00C25D68" w:rsidRDefault="00E767FD" w:rsidP="00331A3C">
      <w:pPr>
        <w:jc w:val="both"/>
        <w:rPr>
          <w:bCs/>
          <w:sz w:val="24"/>
          <w:szCs w:val="24"/>
        </w:rPr>
      </w:pPr>
      <w:r w:rsidRPr="00C25D68">
        <w:rPr>
          <w:bCs/>
          <w:sz w:val="24"/>
          <w:szCs w:val="24"/>
        </w:rPr>
        <w:t xml:space="preserve">6.15.2 </w:t>
      </w:r>
      <w:r w:rsidR="00331A3C" w:rsidRPr="00C25D68">
        <w:rPr>
          <w:bCs/>
          <w:sz w:val="24"/>
          <w:szCs w:val="24"/>
        </w:rPr>
        <w:tab/>
        <w:t>Apresentarem preços globais ou unitários simbólicos, irrisórios ou de valor zero ou, ainda, incompatíveis com os preços dos insumos e salários de mercado da região, conforme Art. 44, parágrafo 3°, da Lei n° 8.666/93;</w:t>
      </w:r>
    </w:p>
    <w:p w:rsidR="00331A3C" w:rsidRPr="00C25D68" w:rsidRDefault="00331A3C" w:rsidP="00331A3C">
      <w:pPr>
        <w:jc w:val="both"/>
        <w:rPr>
          <w:bCs/>
          <w:sz w:val="24"/>
          <w:szCs w:val="24"/>
        </w:rPr>
      </w:pPr>
      <w:r w:rsidRPr="00C25D68">
        <w:rPr>
          <w:bCs/>
          <w:sz w:val="24"/>
          <w:szCs w:val="24"/>
        </w:rPr>
        <w:t>6.15.3.</w:t>
      </w:r>
      <w:r w:rsidRPr="00C25D68">
        <w:rPr>
          <w:bCs/>
          <w:sz w:val="24"/>
          <w:szCs w:val="24"/>
        </w:rPr>
        <w:tab/>
        <w:t>Apresentarem cotação parcial ou vantagens baseadas nas ofertas dos demais licitantes;</w:t>
      </w:r>
    </w:p>
    <w:p w:rsidR="00331A3C" w:rsidRPr="00C25D68" w:rsidRDefault="00331A3C" w:rsidP="00331A3C">
      <w:pPr>
        <w:jc w:val="both"/>
        <w:rPr>
          <w:bCs/>
          <w:sz w:val="24"/>
          <w:szCs w:val="24"/>
        </w:rPr>
      </w:pPr>
      <w:r w:rsidRPr="00C25D68">
        <w:rPr>
          <w:bCs/>
          <w:sz w:val="24"/>
          <w:szCs w:val="24"/>
        </w:rPr>
        <w:t>6.15.4. Contiverem preços unitários e/ou global excessivos ou manifestamente inexequíveis;</w:t>
      </w:r>
    </w:p>
    <w:p w:rsidR="00331A3C" w:rsidRPr="00C25D68" w:rsidRDefault="00E767FD" w:rsidP="00331A3C">
      <w:pPr>
        <w:jc w:val="both"/>
        <w:rPr>
          <w:bCs/>
          <w:sz w:val="24"/>
          <w:szCs w:val="24"/>
        </w:rPr>
      </w:pPr>
      <w:r w:rsidRPr="00C25D68">
        <w:rPr>
          <w:bCs/>
          <w:sz w:val="24"/>
          <w:szCs w:val="24"/>
        </w:rPr>
        <w:lastRenderedPageBreak/>
        <w:t xml:space="preserve">6.15.5 </w:t>
      </w:r>
      <w:r w:rsidR="00331A3C" w:rsidRPr="00C25D68">
        <w:rPr>
          <w:bCs/>
          <w:sz w:val="24"/>
          <w:szCs w:val="24"/>
        </w:rPr>
        <w:tab/>
        <w:t>Cujo preço ofertado no item de Administração Local, em relação ao orçamento da licitante, extrapole o limite percentual máximo de 6.99%, conforme Instrução de Serviço nº 11-N, de 03 de agosto de 2018 (DIOES 06/08/2018) e Resolução SETOP nº 02/2016.</w:t>
      </w:r>
    </w:p>
    <w:p w:rsidR="00331A3C" w:rsidRPr="00C25D68" w:rsidRDefault="00E767FD" w:rsidP="00331A3C">
      <w:pPr>
        <w:jc w:val="both"/>
        <w:rPr>
          <w:bCs/>
          <w:sz w:val="24"/>
          <w:szCs w:val="24"/>
        </w:rPr>
      </w:pPr>
      <w:r w:rsidRPr="00C25D68">
        <w:rPr>
          <w:bCs/>
          <w:sz w:val="24"/>
          <w:szCs w:val="24"/>
        </w:rPr>
        <w:t xml:space="preserve">6.16 </w:t>
      </w:r>
      <w:r w:rsidR="00331A3C" w:rsidRPr="00C25D68">
        <w:rPr>
          <w:bCs/>
          <w:sz w:val="24"/>
          <w:szCs w:val="24"/>
        </w:rPr>
        <w:t xml:space="preserve">Considerar-se-ão excessivos os preços que ultrapassarem os valores global e/ou unitários </w:t>
      </w:r>
      <w:proofErr w:type="gramStart"/>
      <w:r w:rsidR="00331A3C" w:rsidRPr="00C25D68">
        <w:rPr>
          <w:bCs/>
          <w:sz w:val="24"/>
          <w:szCs w:val="24"/>
        </w:rPr>
        <w:t xml:space="preserve">orçados </w:t>
      </w:r>
      <w:r w:rsidR="00E760AF" w:rsidRPr="00C25D68">
        <w:rPr>
          <w:bCs/>
          <w:sz w:val="24"/>
          <w:szCs w:val="24"/>
        </w:rPr>
        <w:t>e</w:t>
      </w:r>
      <w:r w:rsidR="00331A3C" w:rsidRPr="00C25D68">
        <w:rPr>
          <w:bCs/>
          <w:sz w:val="24"/>
          <w:szCs w:val="24"/>
        </w:rPr>
        <w:t xml:space="preserve"> constante no Edital desta Licitação</w:t>
      </w:r>
      <w:proofErr w:type="gramEnd"/>
      <w:r w:rsidR="00331A3C" w:rsidRPr="00C25D68">
        <w:rPr>
          <w:bCs/>
          <w:sz w:val="24"/>
          <w:szCs w:val="24"/>
        </w:rPr>
        <w:t>.</w:t>
      </w:r>
    </w:p>
    <w:p w:rsidR="00331A3C" w:rsidRPr="00C25D68" w:rsidRDefault="00E767FD" w:rsidP="00331A3C">
      <w:pPr>
        <w:jc w:val="both"/>
        <w:rPr>
          <w:bCs/>
          <w:sz w:val="24"/>
          <w:szCs w:val="24"/>
        </w:rPr>
      </w:pPr>
      <w:r w:rsidRPr="00C25D68">
        <w:rPr>
          <w:bCs/>
          <w:sz w:val="24"/>
          <w:szCs w:val="24"/>
        </w:rPr>
        <w:t xml:space="preserve">6.17 </w:t>
      </w:r>
      <w:r w:rsidR="00331A3C" w:rsidRPr="00C25D68">
        <w:rPr>
          <w:bCs/>
          <w:sz w:val="24"/>
          <w:szCs w:val="24"/>
        </w:rPr>
        <w:t>Conforme o disposto no Art. 48, da Lei n° 8.666/93, consideram-se manifestamente inexequíveis, no caso de licitação de menor preço para obras e serviços de engenharia, as propostas cujos valores sejam inferiores a 70% (setenta por cento) do menor dos seguintes valores:</w:t>
      </w:r>
    </w:p>
    <w:p w:rsidR="00331A3C" w:rsidRPr="00C25D68" w:rsidRDefault="00E767FD" w:rsidP="00331A3C">
      <w:pPr>
        <w:jc w:val="both"/>
        <w:rPr>
          <w:bCs/>
          <w:sz w:val="24"/>
          <w:szCs w:val="24"/>
        </w:rPr>
      </w:pPr>
      <w:r w:rsidRPr="00C25D68">
        <w:rPr>
          <w:bCs/>
          <w:sz w:val="24"/>
          <w:szCs w:val="24"/>
        </w:rPr>
        <w:t xml:space="preserve">6.17.1 </w:t>
      </w:r>
      <w:r w:rsidR="00331A3C" w:rsidRPr="00C25D68">
        <w:rPr>
          <w:bCs/>
          <w:sz w:val="24"/>
          <w:szCs w:val="24"/>
        </w:rPr>
        <w:t xml:space="preserve">Média aritmética dos valores das propostas superiores a 50% (cinquenta por cento) do valor orçado pela Administração; </w:t>
      </w:r>
      <w:proofErr w:type="gramStart"/>
      <w:r w:rsidR="00331A3C" w:rsidRPr="00C25D68">
        <w:rPr>
          <w:bCs/>
          <w:sz w:val="24"/>
          <w:szCs w:val="24"/>
        </w:rPr>
        <w:t>ou</w:t>
      </w:r>
      <w:proofErr w:type="gramEnd"/>
    </w:p>
    <w:p w:rsidR="00331A3C" w:rsidRPr="00C25D68" w:rsidRDefault="00E767FD" w:rsidP="00331A3C">
      <w:pPr>
        <w:jc w:val="both"/>
        <w:rPr>
          <w:bCs/>
          <w:sz w:val="24"/>
          <w:szCs w:val="24"/>
        </w:rPr>
      </w:pPr>
      <w:r w:rsidRPr="00C25D68">
        <w:rPr>
          <w:bCs/>
          <w:sz w:val="24"/>
          <w:szCs w:val="24"/>
        </w:rPr>
        <w:t xml:space="preserve">6.17.2 </w:t>
      </w:r>
      <w:r w:rsidR="00331A3C" w:rsidRPr="00C25D68">
        <w:rPr>
          <w:bCs/>
          <w:sz w:val="24"/>
          <w:szCs w:val="24"/>
        </w:rPr>
        <w:t>Valor orçado pela Administração.</w:t>
      </w:r>
    </w:p>
    <w:p w:rsidR="00331A3C" w:rsidRPr="00C25D68" w:rsidRDefault="00E767FD" w:rsidP="00331A3C">
      <w:pPr>
        <w:jc w:val="both"/>
        <w:rPr>
          <w:bCs/>
          <w:sz w:val="24"/>
          <w:szCs w:val="24"/>
        </w:rPr>
      </w:pPr>
      <w:r w:rsidRPr="00C25D68">
        <w:rPr>
          <w:bCs/>
          <w:sz w:val="24"/>
          <w:szCs w:val="24"/>
        </w:rPr>
        <w:t xml:space="preserve">6.18 </w:t>
      </w:r>
      <w:r w:rsidR="00331A3C" w:rsidRPr="00C25D68">
        <w:rPr>
          <w:bCs/>
          <w:sz w:val="24"/>
          <w:szCs w:val="24"/>
        </w:rPr>
        <w:t xml:space="preserve">Dos licitantes classificados na forma do § 1.º do Art. 48 da Lei n° 8.666/93, cujo valor global da proposta for inferior a 80% (oitenta por cento) do menor valor a que se referem </w:t>
      </w:r>
      <w:proofErr w:type="gramStart"/>
      <w:r w:rsidR="00331A3C" w:rsidRPr="00C25D68">
        <w:rPr>
          <w:bCs/>
          <w:sz w:val="24"/>
          <w:szCs w:val="24"/>
        </w:rPr>
        <w:t>as</w:t>
      </w:r>
      <w:proofErr w:type="gramEnd"/>
      <w:r w:rsidR="00331A3C" w:rsidRPr="00C25D68">
        <w:rPr>
          <w:bCs/>
          <w:sz w:val="24"/>
          <w:szCs w:val="24"/>
        </w:rPr>
        <w:t xml:space="preserve"> alíneas “a” e “b” anteriores, será exigida, para assinatura do contrato, prestação de garantia adicional, dentre as modalidades previstas no § 1.º do Art. 56, da mesma Lei, igual à diferença entre o valor resultante das alíneas já citadas e o valor da correspondente proposta.</w:t>
      </w:r>
    </w:p>
    <w:p w:rsidR="00331A3C" w:rsidRPr="00C25D68" w:rsidRDefault="00E767FD" w:rsidP="00331A3C">
      <w:pPr>
        <w:jc w:val="both"/>
        <w:rPr>
          <w:bCs/>
          <w:sz w:val="24"/>
          <w:szCs w:val="24"/>
        </w:rPr>
      </w:pPr>
      <w:r w:rsidRPr="00C25D68">
        <w:rPr>
          <w:bCs/>
          <w:sz w:val="24"/>
          <w:szCs w:val="24"/>
        </w:rPr>
        <w:t xml:space="preserve">6.19 </w:t>
      </w:r>
      <w:r w:rsidR="00331A3C" w:rsidRPr="00C25D68">
        <w:rPr>
          <w:bCs/>
          <w:sz w:val="24"/>
          <w:szCs w:val="24"/>
        </w:rPr>
        <w:t xml:space="preserve">A Comissão de Licitação poderá requerer a apresentação, no prazo de </w:t>
      </w:r>
      <w:proofErr w:type="gramStart"/>
      <w:r w:rsidR="00331A3C" w:rsidRPr="00C25D68">
        <w:rPr>
          <w:bCs/>
          <w:sz w:val="24"/>
          <w:szCs w:val="24"/>
        </w:rPr>
        <w:t>2</w:t>
      </w:r>
      <w:proofErr w:type="gramEnd"/>
      <w:r w:rsidR="00331A3C" w:rsidRPr="00C25D68">
        <w:rPr>
          <w:bCs/>
          <w:sz w:val="24"/>
          <w:szCs w:val="24"/>
        </w:rPr>
        <w:t xml:space="preserve"> (dois) dias, da composição detalhada das especificações e dos custos dos preços unitários que apresentarem indícios de inexequibilidade, sem prejuízo de outras diligências que se apresentarem pertinentes. </w:t>
      </w:r>
    </w:p>
    <w:p w:rsidR="00331A3C" w:rsidRPr="00C25D68" w:rsidRDefault="00E767FD" w:rsidP="00331A3C">
      <w:pPr>
        <w:jc w:val="both"/>
        <w:rPr>
          <w:bCs/>
          <w:sz w:val="24"/>
          <w:szCs w:val="24"/>
        </w:rPr>
      </w:pPr>
      <w:r w:rsidRPr="00C25D68">
        <w:rPr>
          <w:bCs/>
          <w:sz w:val="24"/>
          <w:szCs w:val="24"/>
        </w:rPr>
        <w:t xml:space="preserve">6.20 </w:t>
      </w:r>
      <w:r w:rsidR="00331A3C" w:rsidRPr="00C25D68">
        <w:rPr>
          <w:bCs/>
          <w:sz w:val="24"/>
          <w:szCs w:val="24"/>
        </w:rPr>
        <w:t xml:space="preserve">Será analisada a adequação da composição desses preços unitários às especificações dos serviços constantes na Planilha orçamentária e no Projeto, sendo desclassificado o licitante que não atender a convocação para adequar a composição apresentada, no prazo de </w:t>
      </w:r>
      <w:proofErr w:type="gramStart"/>
      <w:r w:rsidR="00331A3C" w:rsidRPr="00C25D68">
        <w:rPr>
          <w:bCs/>
          <w:sz w:val="24"/>
          <w:szCs w:val="24"/>
        </w:rPr>
        <w:t>3</w:t>
      </w:r>
      <w:proofErr w:type="gramEnd"/>
      <w:r w:rsidR="00331A3C" w:rsidRPr="00C25D68">
        <w:rPr>
          <w:bCs/>
          <w:sz w:val="24"/>
          <w:szCs w:val="24"/>
        </w:rPr>
        <w:t xml:space="preserve"> (três) dias úteis, vedada a alteração dos valores unitários e global da proposta.</w:t>
      </w:r>
    </w:p>
    <w:p w:rsidR="00331A3C" w:rsidRPr="00C25D68" w:rsidRDefault="00E767FD" w:rsidP="00331A3C">
      <w:pPr>
        <w:jc w:val="both"/>
        <w:rPr>
          <w:bCs/>
          <w:sz w:val="24"/>
          <w:szCs w:val="24"/>
        </w:rPr>
      </w:pPr>
      <w:r w:rsidRPr="00C25D68">
        <w:rPr>
          <w:bCs/>
          <w:sz w:val="24"/>
          <w:szCs w:val="24"/>
        </w:rPr>
        <w:t xml:space="preserve">6.21 </w:t>
      </w:r>
      <w:r w:rsidR="00331A3C" w:rsidRPr="00C25D68">
        <w:rPr>
          <w:bCs/>
          <w:sz w:val="24"/>
          <w:szCs w:val="24"/>
        </w:rPr>
        <w:t>Em qualquer caso</w:t>
      </w:r>
      <w:proofErr w:type="gramStart"/>
      <w:r w:rsidR="00331A3C" w:rsidRPr="00C25D68">
        <w:rPr>
          <w:bCs/>
          <w:sz w:val="24"/>
          <w:szCs w:val="24"/>
        </w:rPr>
        <w:t>, será</w:t>
      </w:r>
      <w:proofErr w:type="gramEnd"/>
      <w:r w:rsidR="00331A3C" w:rsidRPr="00C25D68">
        <w:rPr>
          <w:bCs/>
          <w:sz w:val="24"/>
          <w:szCs w:val="24"/>
        </w:rPr>
        <w:t xml:space="preserve"> assegurado ao licitante o contraditório e a ampla defesa para que comprove, no prazo de 3 (três) dias, por meios tecnicamente legítimos, a exequibilidade de sua proposta.</w:t>
      </w:r>
    </w:p>
    <w:p w:rsidR="00331A3C" w:rsidRPr="00C25D68" w:rsidRDefault="00E767FD" w:rsidP="00331A3C">
      <w:pPr>
        <w:jc w:val="both"/>
        <w:rPr>
          <w:bCs/>
          <w:sz w:val="24"/>
          <w:szCs w:val="24"/>
        </w:rPr>
      </w:pPr>
      <w:r w:rsidRPr="00C25D68">
        <w:rPr>
          <w:bCs/>
          <w:sz w:val="24"/>
          <w:szCs w:val="24"/>
        </w:rPr>
        <w:t xml:space="preserve">6.22 </w:t>
      </w:r>
      <w:r w:rsidR="00331A3C" w:rsidRPr="00C25D68">
        <w:rPr>
          <w:bCs/>
          <w:sz w:val="24"/>
          <w:szCs w:val="24"/>
        </w:rPr>
        <w:t>A Comissão de Licitação poderá rejeitar todas as propostas apresentadas quando nenhuma delas satisfizer o propósito da licitação ou quando for evidente a inexistência de concorrência ou existência de conluio.</w:t>
      </w:r>
    </w:p>
    <w:p w:rsidR="00331A3C" w:rsidRPr="00C25D68" w:rsidRDefault="00E767FD" w:rsidP="00331A3C">
      <w:pPr>
        <w:jc w:val="both"/>
        <w:rPr>
          <w:bCs/>
          <w:sz w:val="24"/>
          <w:szCs w:val="24"/>
        </w:rPr>
      </w:pPr>
      <w:r w:rsidRPr="00C25D68">
        <w:rPr>
          <w:bCs/>
          <w:sz w:val="24"/>
          <w:szCs w:val="24"/>
        </w:rPr>
        <w:t xml:space="preserve">6.23 </w:t>
      </w:r>
      <w:r w:rsidR="00331A3C" w:rsidRPr="00C25D68">
        <w:rPr>
          <w:bCs/>
          <w:sz w:val="24"/>
          <w:szCs w:val="24"/>
        </w:rPr>
        <w:t>Em caso de empate entre dois ou mais proponentes a comissão de licitação procederá ao sorteio, em sessão pública a ser realizada em local e data a serem definidos, para o qual todos os licitantes serão convocados.</w:t>
      </w:r>
    </w:p>
    <w:p w:rsidR="00331A3C" w:rsidRPr="00C25D68" w:rsidRDefault="00E767FD" w:rsidP="00331A3C">
      <w:pPr>
        <w:jc w:val="both"/>
        <w:rPr>
          <w:bCs/>
          <w:sz w:val="24"/>
          <w:szCs w:val="24"/>
        </w:rPr>
      </w:pPr>
      <w:r w:rsidRPr="00C25D68">
        <w:rPr>
          <w:bCs/>
          <w:sz w:val="24"/>
          <w:szCs w:val="24"/>
        </w:rPr>
        <w:t xml:space="preserve">6.24 </w:t>
      </w:r>
      <w:r w:rsidR="00331A3C" w:rsidRPr="00C25D68">
        <w:rPr>
          <w:bCs/>
          <w:sz w:val="24"/>
          <w:szCs w:val="24"/>
        </w:rPr>
        <w:t>Os proponentes serão notificados do resultado referente ao julgamento desta licitação por meio de comunicação pela Imprensa Oficial.</w:t>
      </w:r>
    </w:p>
    <w:p w:rsidR="00331A3C" w:rsidRPr="00C25D68" w:rsidRDefault="00E767FD" w:rsidP="00331A3C">
      <w:pPr>
        <w:jc w:val="both"/>
        <w:rPr>
          <w:bCs/>
          <w:sz w:val="24"/>
          <w:szCs w:val="24"/>
        </w:rPr>
      </w:pPr>
      <w:r w:rsidRPr="00C25D68">
        <w:rPr>
          <w:bCs/>
          <w:sz w:val="24"/>
          <w:szCs w:val="24"/>
        </w:rPr>
        <w:t xml:space="preserve">6.25 </w:t>
      </w:r>
      <w:r w:rsidR="00E760AF" w:rsidRPr="00C25D68">
        <w:rPr>
          <w:bCs/>
          <w:sz w:val="24"/>
          <w:szCs w:val="24"/>
        </w:rPr>
        <w:t>A Câmara</w:t>
      </w:r>
      <w:r w:rsidR="00331A3C" w:rsidRPr="00C25D68">
        <w:rPr>
          <w:bCs/>
          <w:sz w:val="24"/>
          <w:szCs w:val="24"/>
        </w:rPr>
        <w:t xml:space="preserv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E760AF" w:rsidRPr="00C25D68" w:rsidRDefault="00E767FD" w:rsidP="003017AF">
      <w:pPr>
        <w:jc w:val="both"/>
        <w:rPr>
          <w:bCs/>
          <w:sz w:val="24"/>
          <w:szCs w:val="24"/>
        </w:rPr>
      </w:pPr>
      <w:r w:rsidRPr="00C25D68">
        <w:rPr>
          <w:bCs/>
          <w:sz w:val="24"/>
          <w:szCs w:val="24"/>
        </w:rPr>
        <w:t xml:space="preserve">6.26 </w:t>
      </w:r>
      <w:r w:rsidR="00331A3C" w:rsidRPr="00C25D68">
        <w:rPr>
          <w:bCs/>
          <w:sz w:val="24"/>
          <w:szCs w:val="24"/>
        </w:rPr>
        <w:t>Só terão direito de usar a palavra, rubricar as propostas, apresentar reclamações ou recursos e assinar a Ata, os Membros da Comissão de Licitação e os Representantes Credenciados dos Licitantes.</w:t>
      </w:r>
    </w:p>
    <w:p w:rsidR="00E760AF" w:rsidRPr="00C25D68" w:rsidRDefault="00E760AF" w:rsidP="003017AF">
      <w:pPr>
        <w:jc w:val="both"/>
        <w:rPr>
          <w:b/>
          <w:bCs/>
          <w:sz w:val="24"/>
          <w:szCs w:val="24"/>
          <w:u w:val="single"/>
        </w:rPr>
      </w:pPr>
    </w:p>
    <w:p w:rsidR="003017AF" w:rsidRPr="00C25D68" w:rsidRDefault="003017AF" w:rsidP="003017AF">
      <w:pPr>
        <w:jc w:val="both"/>
        <w:rPr>
          <w:b/>
          <w:bCs/>
          <w:sz w:val="24"/>
          <w:szCs w:val="24"/>
          <w:u w:val="single"/>
        </w:rPr>
      </w:pPr>
      <w:r w:rsidRPr="00C25D68">
        <w:rPr>
          <w:b/>
          <w:bCs/>
          <w:sz w:val="24"/>
          <w:szCs w:val="24"/>
          <w:u w:val="single"/>
        </w:rPr>
        <w:t xml:space="preserve">CLÁUSULA SÉTIMA: </w:t>
      </w:r>
      <w:r w:rsidRPr="00C25D68">
        <w:rPr>
          <w:b/>
          <w:bCs/>
          <w:i/>
          <w:iCs/>
          <w:sz w:val="24"/>
          <w:szCs w:val="24"/>
          <w:u w:val="single"/>
        </w:rPr>
        <w:t>DA ADJUDICAÇÃO e HOMOLOGAÇÃO</w:t>
      </w:r>
    </w:p>
    <w:p w:rsidR="00AE106A" w:rsidRPr="00C25D68" w:rsidRDefault="003017AF" w:rsidP="003017AF">
      <w:pPr>
        <w:jc w:val="both"/>
        <w:rPr>
          <w:sz w:val="24"/>
          <w:szCs w:val="24"/>
        </w:rPr>
      </w:pPr>
      <w:r w:rsidRPr="00C25D68">
        <w:rPr>
          <w:sz w:val="24"/>
          <w:szCs w:val="24"/>
        </w:rPr>
        <w:t xml:space="preserve">7.1. A adjudicação será feita por </w:t>
      </w:r>
      <w:r w:rsidRPr="00C25D68">
        <w:rPr>
          <w:b/>
          <w:sz w:val="24"/>
          <w:szCs w:val="24"/>
          <w:u w:val="single"/>
        </w:rPr>
        <w:t>valor global</w:t>
      </w:r>
      <w:r w:rsidR="005E7279" w:rsidRPr="00C25D68">
        <w:rPr>
          <w:sz w:val="24"/>
          <w:szCs w:val="24"/>
        </w:rPr>
        <w:t>.</w:t>
      </w:r>
    </w:p>
    <w:p w:rsidR="00AE106A" w:rsidRPr="00C25D68" w:rsidRDefault="00A10FC8" w:rsidP="003017AF">
      <w:pPr>
        <w:jc w:val="both"/>
        <w:rPr>
          <w:sz w:val="24"/>
          <w:szCs w:val="24"/>
        </w:rPr>
      </w:pPr>
      <w:r w:rsidRPr="00C25D68">
        <w:rPr>
          <w:sz w:val="24"/>
          <w:szCs w:val="24"/>
        </w:rPr>
        <w:lastRenderedPageBreak/>
        <w:t>7.2. A Câmara</w:t>
      </w:r>
      <w:r w:rsidR="003017AF" w:rsidRPr="00C25D68">
        <w:rPr>
          <w:sz w:val="24"/>
          <w:szCs w:val="24"/>
        </w:rPr>
        <w:t xml:space="preserve"> Municipal de São Domingos do Norte se reserva ao direito de adjudicar no todo ou em parte, o objeto licitado, em função dos elevados interesses da entidade e o pu</w:t>
      </w:r>
      <w:r w:rsidR="001C565C" w:rsidRPr="00C25D68">
        <w:rPr>
          <w:sz w:val="24"/>
          <w:szCs w:val="24"/>
        </w:rPr>
        <w:t>blicará no quadro de avisos da Câmara.</w:t>
      </w:r>
    </w:p>
    <w:p w:rsidR="003017AF" w:rsidRPr="00C25D68" w:rsidRDefault="001C565C" w:rsidP="003017AF">
      <w:pPr>
        <w:jc w:val="both"/>
        <w:rPr>
          <w:sz w:val="24"/>
          <w:szCs w:val="24"/>
        </w:rPr>
      </w:pPr>
      <w:r w:rsidRPr="00C25D68">
        <w:rPr>
          <w:sz w:val="24"/>
          <w:szCs w:val="24"/>
        </w:rPr>
        <w:t>7.3. Caberá ao Presidente da Câmara</w:t>
      </w:r>
      <w:r w:rsidR="003017AF" w:rsidRPr="00C25D68">
        <w:rPr>
          <w:sz w:val="24"/>
          <w:szCs w:val="24"/>
        </w:rPr>
        <w:t xml:space="preserve"> de São Domingos do Norte, a homologação dos resultados a</w:t>
      </w:r>
      <w:r w:rsidR="004F0DAF" w:rsidRPr="00C25D68">
        <w:rPr>
          <w:sz w:val="24"/>
          <w:szCs w:val="24"/>
        </w:rPr>
        <w:t>purados pela Comissão Especial</w:t>
      </w:r>
      <w:r w:rsidR="003017AF" w:rsidRPr="00C25D68">
        <w:rPr>
          <w:sz w:val="24"/>
          <w:szCs w:val="24"/>
        </w:rPr>
        <w:t xml:space="preserve"> de Licitação.</w:t>
      </w:r>
    </w:p>
    <w:p w:rsidR="003017AF" w:rsidRPr="00C25D68" w:rsidRDefault="003017AF" w:rsidP="003017AF">
      <w:pPr>
        <w:jc w:val="both"/>
        <w:rPr>
          <w:b/>
          <w:bCs/>
          <w:sz w:val="24"/>
          <w:szCs w:val="24"/>
        </w:rPr>
      </w:pPr>
    </w:p>
    <w:p w:rsidR="003017AF" w:rsidRPr="00C25D68" w:rsidRDefault="003017AF" w:rsidP="003017AF">
      <w:pPr>
        <w:jc w:val="both"/>
        <w:rPr>
          <w:b/>
          <w:i/>
          <w:sz w:val="24"/>
          <w:szCs w:val="24"/>
          <w:u w:val="single"/>
        </w:rPr>
      </w:pPr>
      <w:r w:rsidRPr="00C25D68">
        <w:rPr>
          <w:b/>
          <w:sz w:val="24"/>
          <w:szCs w:val="24"/>
          <w:u w:val="single"/>
        </w:rPr>
        <w:t xml:space="preserve">CLÁUSULA OITAVA: </w:t>
      </w:r>
      <w:r w:rsidRPr="00C25D68">
        <w:rPr>
          <w:b/>
          <w:i/>
          <w:sz w:val="24"/>
          <w:szCs w:val="24"/>
          <w:u w:val="single"/>
        </w:rPr>
        <w:t>DO DIREITO DE PETIÇÃO</w:t>
      </w:r>
      <w:r w:rsidR="005E7279" w:rsidRPr="00C25D68">
        <w:rPr>
          <w:b/>
          <w:i/>
          <w:sz w:val="24"/>
          <w:szCs w:val="24"/>
          <w:u w:val="single"/>
        </w:rPr>
        <w:t xml:space="preserve"> E DOS RECURSOS ADMINISTRATIVOS</w:t>
      </w:r>
    </w:p>
    <w:p w:rsidR="00AE106A" w:rsidRPr="00C25D68" w:rsidRDefault="003017AF" w:rsidP="003017AF">
      <w:pPr>
        <w:jc w:val="both"/>
        <w:rPr>
          <w:sz w:val="24"/>
          <w:szCs w:val="24"/>
        </w:rPr>
      </w:pPr>
      <w:r w:rsidRPr="00C25D68">
        <w:rPr>
          <w:sz w:val="24"/>
          <w:szCs w:val="24"/>
        </w:rPr>
        <w:t>8.1. É assegurado a qualquer interessado o direito de impugnar o referido Edital, conforme dispõe §1º, do artigo 41, da Lei nº 8.666/93, bem como os atos pra</w:t>
      </w:r>
      <w:r w:rsidR="00C805B4" w:rsidRPr="00C25D68">
        <w:rPr>
          <w:sz w:val="24"/>
          <w:szCs w:val="24"/>
        </w:rPr>
        <w:t>ticados pela Comissão Especial</w:t>
      </w:r>
      <w:r w:rsidR="00E767FD" w:rsidRPr="00C25D68">
        <w:rPr>
          <w:sz w:val="24"/>
          <w:szCs w:val="24"/>
        </w:rPr>
        <w:t xml:space="preserve"> de Licitação.</w:t>
      </w:r>
    </w:p>
    <w:p w:rsidR="00AE106A" w:rsidRPr="00C25D68" w:rsidRDefault="003017AF" w:rsidP="003017AF">
      <w:pPr>
        <w:jc w:val="both"/>
        <w:rPr>
          <w:sz w:val="24"/>
          <w:szCs w:val="24"/>
        </w:rPr>
      </w:pPr>
      <w:r w:rsidRPr="00C25D68">
        <w:rPr>
          <w:sz w:val="24"/>
          <w:szCs w:val="24"/>
        </w:rPr>
        <w:t>8.2. Os recursos administrativos contra as decisões da Comissão serão processados na forma prevista no artigo 109, d</w:t>
      </w:r>
      <w:r w:rsidR="00E767FD" w:rsidRPr="00C25D68">
        <w:rPr>
          <w:sz w:val="24"/>
          <w:szCs w:val="24"/>
        </w:rPr>
        <w:t>a Lei nº 8.666/93 e alterações.</w:t>
      </w:r>
    </w:p>
    <w:p w:rsidR="003017AF" w:rsidRPr="00C25D68" w:rsidRDefault="003017AF" w:rsidP="003017AF">
      <w:pPr>
        <w:jc w:val="both"/>
        <w:rPr>
          <w:sz w:val="24"/>
          <w:szCs w:val="24"/>
        </w:rPr>
      </w:pPr>
      <w:r w:rsidRPr="00C25D68">
        <w:rPr>
          <w:sz w:val="24"/>
          <w:szCs w:val="24"/>
        </w:rPr>
        <w:t>8.3. Para que sejam conhecidos os recursos, o licitante interessado deverá, quando proferido o julgamento manifestar-se desde logo, preliminarmente sobre seu recurso ou impugnação, o qual constará obrigatoriamente na ata dos trabalhos.</w:t>
      </w:r>
    </w:p>
    <w:p w:rsidR="003017AF" w:rsidRPr="00C25D68" w:rsidRDefault="003017AF" w:rsidP="003017AF">
      <w:pPr>
        <w:jc w:val="both"/>
        <w:rPr>
          <w:b/>
          <w:sz w:val="24"/>
          <w:szCs w:val="24"/>
        </w:rPr>
      </w:pPr>
    </w:p>
    <w:p w:rsidR="003017AF" w:rsidRPr="00C25D68" w:rsidRDefault="003017AF" w:rsidP="003017AF">
      <w:pPr>
        <w:jc w:val="both"/>
        <w:rPr>
          <w:b/>
          <w:sz w:val="24"/>
          <w:szCs w:val="24"/>
          <w:u w:val="single"/>
        </w:rPr>
      </w:pPr>
      <w:r w:rsidRPr="00C25D68">
        <w:rPr>
          <w:b/>
          <w:sz w:val="24"/>
          <w:szCs w:val="24"/>
          <w:u w:val="single"/>
        </w:rPr>
        <w:t xml:space="preserve">CLÁUSULA NONA: </w:t>
      </w:r>
      <w:r w:rsidRPr="00C25D68">
        <w:rPr>
          <w:b/>
          <w:i/>
          <w:sz w:val="24"/>
          <w:szCs w:val="24"/>
          <w:u w:val="single"/>
        </w:rPr>
        <w:t>DAS COMUNICAÇÕES E NOTIFICAÇÕES</w:t>
      </w:r>
    </w:p>
    <w:p w:rsidR="003017AF" w:rsidRPr="00C25D68" w:rsidRDefault="004F0DAF" w:rsidP="003017AF">
      <w:pPr>
        <w:jc w:val="both"/>
        <w:rPr>
          <w:sz w:val="24"/>
          <w:szCs w:val="24"/>
        </w:rPr>
      </w:pPr>
      <w:r w:rsidRPr="00C25D68">
        <w:rPr>
          <w:sz w:val="24"/>
          <w:szCs w:val="24"/>
        </w:rPr>
        <w:t>9.1. A Comissão Especial</w:t>
      </w:r>
      <w:r w:rsidR="003017AF" w:rsidRPr="00C25D68">
        <w:rPr>
          <w:sz w:val="24"/>
          <w:szCs w:val="24"/>
        </w:rPr>
        <w:t xml:space="preserve"> de Licitação comunicará ou notificará as empresas licitantes das decisões tomadas pela Comissão ou pela autoridade competente, através de Office-boy ou pela Empresa Brasileira dos Correios e Telégrafos ou telefax ou e-mail.</w:t>
      </w:r>
    </w:p>
    <w:p w:rsidR="003017AF" w:rsidRPr="00C25D68" w:rsidRDefault="003017AF" w:rsidP="003017AF">
      <w:pPr>
        <w:jc w:val="both"/>
        <w:rPr>
          <w:sz w:val="24"/>
          <w:szCs w:val="24"/>
        </w:rPr>
      </w:pPr>
    </w:p>
    <w:p w:rsidR="003017AF" w:rsidRPr="00C25D68" w:rsidRDefault="003017AF" w:rsidP="003017AF">
      <w:pPr>
        <w:jc w:val="both"/>
        <w:rPr>
          <w:b/>
          <w:sz w:val="24"/>
          <w:szCs w:val="24"/>
          <w:u w:val="single"/>
        </w:rPr>
      </w:pPr>
      <w:r w:rsidRPr="00C25D68">
        <w:rPr>
          <w:b/>
          <w:sz w:val="24"/>
          <w:szCs w:val="24"/>
          <w:u w:val="single"/>
        </w:rPr>
        <w:t xml:space="preserve">CLAUSULA DÉCIMA: </w:t>
      </w:r>
      <w:r w:rsidRPr="00C25D68">
        <w:rPr>
          <w:b/>
          <w:i/>
          <w:sz w:val="24"/>
          <w:szCs w:val="24"/>
          <w:u w:val="single"/>
        </w:rPr>
        <w:t>DAS DILIGÊNCIAS</w:t>
      </w:r>
    </w:p>
    <w:p w:rsidR="00AE106A" w:rsidRPr="00C25D68" w:rsidRDefault="003017AF" w:rsidP="003017AF">
      <w:pPr>
        <w:jc w:val="both"/>
        <w:rPr>
          <w:sz w:val="24"/>
          <w:szCs w:val="24"/>
        </w:rPr>
      </w:pPr>
      <w:r w:rsidRPr="00C25D68">
        <w:rPr>
          <w:sz w:val="24"/>
          <w:szCs w:val="24"/>
        </w:rPr>
        <w:t xml:space="preserve">10.1. É </w:t>
      </w:r>
      <w:r w:rsidR="004F0DAF" w:rsidRPr="00C25D68">
        <w:rPr>
          <w:sz w:val="24"/>
          <w:szCs w:val="24"/>
        </w:rPr>
        <w:t xml:space="preserve">facultada à Comissão Especial </w:t>
      </w:r>
      <w:r w:rsidRPr="00C25D68">
        <w:rPr>
          <w:sz w:val="24"/>
          <w:szCs w:val="24"/>
        </w:rPr>
        <w:t>de Licitação, em qualquer fase da licitação, a promoção de diligência destinada a esclarecer ou complementar a instrução do processo, vedada a inclusão posterior de documentos ou informações que deveria co</w:t>
      </w:r>
      <w:r w:rsidR="00E767FD" w:rsidRPr="00C25D68">
        <w:rPr>
          <w:sz w:val="24"/>
          <w:szCs w:val="24"/>
        </w:rPr>
        <w:t>nstar no ato da sessão pública.</w:t>
      </w:r>
    </w:p>
    <w:p w:rsidR="00AE106A" w:rsidRPr="00C25D68" w:rsidRDefault="003017AF" w:rsidP="003017AF">
      <w:pPr>
        <w:jc w:val="both"/>
        <w:rPr>
          <w:sz w:val="24"/>
          <w:szCs w:val="24"/>
        </w:rPr>
      </w:pPr>
      <w:r w:rsidRPr="00C25D68">
        <w:rPr>
          <w:sz w:val="24"/>
          <w:szCs w:val="24"/>
        </w:rPr>
        <w:t>10.2. Em nenhuma hipótese, poderá ser alterado o conteúdo da documentação e/ou da proposta apresentada, com relação a dados que importem em modificação dos seus termos originais, ressalvadas aquelas destinadas a sanar apenas erros materiais, alterações essas que serão ana</w:t>
      </w:r>
      <w:r w:rsidR="004F53B3" w:rsidRPr="00C25D68">
        <w:rPr>
          <w:sz w:val="24"/>
          <w:szCs w:val="24"/>
        </w:rPr>
        <w:t>lisadas pela Comissão Especial</w:t>
      </w:r>
      <w:r w:rsidR="0063513E" w:rsidRPr="00C25D68">
        <w:rPr>
          <w:sz w:val="24"/>
          <w:szCs w:val="24"/>
        </w:rPr>
        <w:t xml:space="preserve"> de Licitação.</w:t>
      </w:r>
    </w:p>
    <w:p w:rsidR="003017AF" w:rsidRPr="00C25D68" w:rsidRDefault="003017AF" w:rsidP="003017AF">
      <w:pPr>
        <w:jc w:val="both"/>
        <w:rPr>
          <w:sz w:val="24"/>
          <w:szCs w:val="24"/>
        </w:rPr>
      </w:pPr>
      <w:r w:rsidRPr="00C25D68">
        <w:rPr>
          <w:sz w:val="24"/>
          <w:szCs w:val="24"/>
        </w:rPr>
        <w:t>10.3. Serão corrigidos automati</w:t>
      </w:r>
      <w:r w:rsidR="004F53B3" w:rsidRPr="00C25D68">
        <w:rPr>
          <w:sz w:val="24"/>
          <w:szCs w:val="24"/>
        </w:rPr>
        <w:t>camente pela Comissão Especial</w:t>
      </w:r>
      <w:r w:rsidRPr="00C25D68">
        <w:rPr>
          <w:sz w:val="24"/>
          <w:szCs w:val="24"/>
        </w:rPr>
        <w:t xml:space="preserve"> de Licitação quaisquer erros de soma e/ou multiplicação, bem, ainda, as divergências que porventura ocorrerem entre o preço unitário e o total do item, quando prevalecerá sempre o primeiro.</w:t>
      </w:r>
    </w:p>
    <w:p w:rsidR="003017AF" w:rsidRPr="00C25D68" w:rsidRDefault="003017AF" w:rsidP="003017AF">
      <w:pPr>
        <w:jc w:val="both"/>
        <w:rPr>
          <w:sz w:val="24"/>
          <w:szCs w:val="24"/>
        </w:rPr>
      </w:pPr>
      <w:r w:rsidRPr="00C25D68">
        <w:rPr>
          <w:sz w:val="24"/>
          <w:szCs w:val="24"/>
        </w:rPr>
        <w:t>10.4. A falta de data e/ou rubrica da proposta somente poderá ser suprida pelo representante legal presente à reunião de abertura dos envelopes “Propostas” e com poderes para esse fim.</w:t>
      </w:r>
    </w:p>
    <w:p w:rsidR="003017AF" w:rsidRPr="00C25D68" w:rsidRDefault="003017AF" w:rsidP="003017AF">
      <w:pPr>
        <w:jc w:val="both"/>
        <w:rPr>
          <w:sz w:val="24"/>
          <w:szCs w:val="24"/>
        </w:rPr>
      </w:pPr>
    </w:p>
    <w:p w:rsidR="003017AF" w:rsidRPr="00C25D68" w:rsidRDefault="003017AF" w:rsidP="003017AF">
      <w:pPr>
        <w:jc w:val="both"/>
        <w:rPr>
          <w:i/>
          <w:iCs/>
          <w:sz w:val="24"/>
          <w:szCs w:val="24"/>
          <w:u w:val="single"/>
        </w:rPr>
      </w:pPr>
      <w:r w:rsidRPr="00C25D68">
        <w:rPr>
          <w:b/>
          <w:bCs/>
          <w:sz w:val="24"/>
          <w:szCs w:val="24"/>
          <w:u w:val="single"/>
        </w:rPr>
        <w:t xml:space="preserve">CLÁUSULA DÉCIMA PRIMEIRA: </w:t>
      </w:r>
      <w:r w:rsidRPr="00C25D68">
        <w:rPr>
          <w:b/>
          <w:bCs/>
          <w:i/>
          <w:iCs/>
          <w:sz w:val="24"/>
          <w:szCs w:val="24"/>
          <w:u w:val="single"/>
        </w:rPr>
        <w:t>DO CONTRATO</w:t>
      </w:r>
    </w:p>
    <w:p w:rsidR="00AE106A" w:rsidRPr="00C25D68" w:rsidRDefault="003017AF" w:rsidP="003017AF">
      <w:pPr>
        <w:jc w:val="both"/>
        <w:rPr>
          <w:sz w:val="24"/>
          <w:szCs w:val="24"/>
        </w:rPr>
      </w:pPr>
      <w:r w:rsidRPr="00C25D68">
        <w:rPr>
          <w:sz w:val="24"/>
          <w:szCs w:val="24"/>
        </w:rPr>
        <w:t>11.1. Será firmado Contrato entre o Órgão licitante e o licitante vencedor, nos moldes da minuta do Contrato, constante no Anexo VII.</w:t>
      </w:r>
    </w:p>
    <w:p w:rsidR="00AE106A" w:rsidRPr="00C25D68" w:rsidRDefault="003017AF" w:rsidP="003017AF">
      <w:pPr>
        <w:jc w:val="both"/>
        <w:rPr>
          <w:sz w:val="24"/>
          <w:szCs w:val="24"/>
        </w:rPr>
      </w:pPr>
      <w:r w:rsidRPr="00C25D68">
        <w:rPr>
          <w:sz w:val="24"/>
          <w:szCs w:val="24"/>
        </w:rPr>
        <w:t xml:space="preserve">11.2. O licitante vencedor deverá assinar o contrato dentro do prazo de </w:t>
      </w:r>
      <w:r w:rsidRPr="00C25D68">
        <w:rPr>
          <w:b/>
          <w:sz w:val="24"/>
          <w:szCs w:val="24"/>
        </w:rPr>
        <w:t>05 (cinco) dias</w:t>
      </w:r>
      <w:r w:rsidR="00E760AF" w:rsidRPr="00C25D68">
        <w:rPr>
          <w:b/>
          <w:sz w:val="24"/>
          <w:szCs w:val="24"/>
        </w:rPr>
        <w:t xml:space="preserve"> úteis</w:t>
      </w:r>
      <w:r w:rsidRPr="00C25D68">
        <w:rPr>
          <w:sz w:val="24"/>
          <w:szCs w:val="24"/>
        </w:rPr>
        <w:t xml:space="preserve">, a contar da data do recebimento da notificação do órgão licitante, </w:t>
      </w:r>
      <w:proofErr w:type="gramStart"/>
      <w:r w:rsidRPr="00C25D68">
        <w:rPr>
          <w:sz w:val="24"/>
          <w:szCs w:val="24"/>
        </w:rPr>
        <w:t>sob pena</w:t>
      </w:r>
      <w:proofErr w:type="gramEnd"/>
      <w:r w:rsidRPr="00C25D68">
        <w:rPr>
          <w:sz w:val="24"/>
          <w:szCs w:val="24"/>
        </w:rPr>
        <w:t xml:space="preserve"> de convocação do licitante que o seguir na ordem classificatória, para assinatura do contrato nas mesmas condições ofer</w:t>
      </w:r>
      <w:r w:rsidR="005E7279" w:rsidRPr="00C25D68">
        <w:rPr>
          <w:sz w:val="24"/>
          <w:szCs w:val="24"/>
        </w:rPr>
        <w:t>ecidas pela proposta vencedora;</w:t>
      </w:r>
    </w:p>
    <w:p w:rsidR="00AE106A" w:rsidRPr="00C25D68" w:rsidRDefault="003017AF" w:rsidP="003017AF">
      <w:pPr>
        <w:jc w:val="both"/>
        <w:rPr>
          <w:sz w:val="24"/>
          <w:szCs w:val="24"/>
        </w:rPr>
      </w:pPr>
      <w:r w:rsidRPr="00C25D68">
        <w:rPr>
          <w:sz w:val="24"/>
          <w:szCs w:val="24"/>
        </w:rPr>
        <w:t xml:space="preserve">11.3. O prazo de que trata o item 11.2, da Cláusula quarta, poderá ser </w:t>
      </w:r>
      <w:proofErr w:type="gramStart"/>
      <w:r w:rsidRPr="00C25D68">
        <w:rPr>
          <w:sz w:val="24"/>
          <w:szCs w:val="24"/>
        </w:rPr>
        <w:t>prorrogado</w:t>
      </w:r>
      <w:proofErr w:type="gramEnd"/>
      <w:r w:rsidRPr="00C25D68">
        <w:rPr>
          <w:sz w:val="24"/>
          <w:szCs w:val="24"/>
        </w:rPr>
        <w:t xml:space="preserve"> uma vez, por igual período, quando solicitado pela parte durante o seu transcurso e desde que ocorra motivo justifica</w:t>
      </w:r>
      <w:r w:rsidR="005E7279" w:rsidRPr="00C25D68">
        <w:rPr>
          <w:sz w:val="24"/>
          <w:szCs w:val="24"/>
        </w:rPr>
        <w:t>do aceito pelo órgão licitante.</w:t>
      </w:r>
    </w:p>
    <w:p w:rsidR="00E760AF" w:rsidRPr="00C25D68" w:rsidRDefault="003017AF" w:rsidP="00E760AF">
      <w:pPr>
        <w:jc w:val="both"/>
        <w:rPr>
          <w:sz w:val="24"/>
          <w:szCs w:val="24"/>
        </w:rPr>
      </w:pPr>
      <w:r w:rsidRPr="00C25D68">
        <w:rPr>
          <w:sz w:val="24"/>
          <w:szCs w:val="24"/>
        </w:rPr>
        <w:lastRenderedPageBreak/>
        <w:t xml:space="preserve">11.4. </w:t>
      </w:r>
      <w:proofErr w:type="gramStart"/>
      <w:r w:rsidRPr="00C25D68">
        <w:rPr>
          <w:sz w:val="24"/>
          <w:szCs w:val="24"/>
        </w:rPr>
        <w:t>A critério</w:t>
      </w:r>
      <w:proofErr w:type="gramEnd"/>
      <w:r w:rsidRPr="00C25D68">
        <w:rPr>
          <w:sz w:val="24"/>
          <w:szCs w:val="24"/>
        </w:rPr>
        <w:t xml:space="preserve"> da Administração a licitante que não comparecer para assinar o contrato conforme item 11.2, poderá ficar impedido de participar de um próximo processo licitatório deste órgão e sofrer as penalidades de acordo com a legislação vigente.</w:t>
      </w:r>
    </w:p>
    <w:p w:rsidR="00E760AF" w:rsidRPr="00C25D68" w:rsidRDefault="00E760AF" w:rsidP="00E760AF">
      <w:pPr>
        <w:jc w:val="both"/>
        <w:rPr>
          <w:sz w:val="24"/>
          <w:szCs w:val="24"/>
        </w:rPr>
      </w:pPr>
      <w:r w:rsidRPr="00C25D68">
        <w:rPr>
          <w:sz w:val="24"/>
          <w:szCs w:val="24"/>
        </w:rPr>
        <w:t>11.5. No ato de assinatura do contrato será exigida a comprovação das condições de habilitação consignadas no edital, as quais deverão ser mantidas pelo licitante dur</w:t>
      </w:r>
      <w:r w:rsidR="005E7279" w:rsidRPr="00C25D68">
        <w:rPr>
          <w:sz w:val="24"/>
          <w:szCs w:val="24"/>
        </w:rPr>
        <w:t xml:space="preserve">ante toda a vigência do pacto. </w:t>
      </w:r>
    </w:p>
    <w:p w:rsidR="00E760AF" w:rsidRPr="00C25D68" w:rsidRDefault="00E760AF" w:rsidP="00E760AF">
      <w:pPr>
        <w:jc w:val="both"/>
        <w:rPr>
          <w:sz w:val="24"/>
          <w:szCs w:val="24"/>
        </w:rPr>
      </w:pPr>
      <w:r w:rsidRPr="00C25D68">
        <w:rPr>
          <w:sz w:val="24"/>
          <w:szCs w:val="24"/>
        </w:rPr>
        <w:t xml:space="preserve">11.6. Para efetivar a assinatura do contrato, o licitante vencedor deverá apresentar o comprovante de situação regular junto à Seguridade Social (INSS) e ao Fundo de Garantia por Tempo de Serviço - FGTS. </w:t>
      </w:r>
    </w:p>
    <w:p w:rsidR="00E760AF" w:rsidRPr="00C25D68" w:rsidRDefault="00E760AF" w:rsidP="003017AF">
      <w:pPr>
        <w:jc w:val="both"/>
        <w:rPr>
          <w:sz w:val="24"/>
          <w:szCs w:val="24"/>
        </w:rPr>
      </w:pPr>
    </w:p>
    <w:p w:rsidR="003017AF" w:rsidRPr="00C25D68" w:rsidRDefault="003017AF" w:rsidP="003017AF">
      <w:pPr>
        <w:jc w:val="both"/>
        <w:rPr>
          <w:b/>
          <w:bCs/>
          <w:i/>
          <w:iCs/>
          <w:sz w:val="24"/>
          <w:szCs w:val="24"/>
          <w:u w:val="single"/>
        </w:rPr>
      </w:pPr>
      <w:r w:rsidRPr="00C25D68">
        <w:rPr>
          <w:b/>
          <w:bCs/>
          <w:sz w:val="24"/>
          <w:szCs w:val="24"/>
          <w:u w:val="single"/>
        </w:rPr>
        <w:t xml:space="preserve">CLÁUSULA DÉCIMA SEGUNDA: </w:t>
      </w:r>
      <w:r w:rsidRPr="00C25D68">
        <w:rPr>
          <w:b/>
          <w:bCs/>
          <w:i/>
          <w:iCs/>
          <w:sz w:val="24"/>
          <w:szCs w:val="24"/>
          <w:u w:val="single"/>
        </w:rPr>
        <w:t>DA ORIGEM DOS RECURSOS E DA FORMA DE PAGAMENTO</w:t>
      </w:r>
    </w:p>
    <w:p w:rsidR="003017AF" w:rsidRPr="00C25D68" w:rsidRDefault="003017AF" w:rsidP="003017AF">
      <w:pPr>
        <w:jc w:val="both"/>
        <w:rPr>
          <w:sz w:val="24"/>
          <w:szCs w:val="24"/>
        </w:rPr>
      </w:pPr>
      <w:r w:rsidRPr="00C25D68">
        <w:rPr>
          <w:sz w:val="24"/>
          <w:szCs w:val="24"/>
        </w:rPr>
        <w:t>12.1. As despesas em que importam a execução do presente contrato correrão</w:t>
      </w:r>
      <w:r w:rsidR="00FE7685" w:rsidRPr="00C25D68">
        <w:rPr>
          <w:sz w:val="24"/>
          <w:szCs w:val="24"/>
        </w:rPr>
        <w:t xml:space="preserve"> por recursos próprios</w:t>
      </w:r>
      <w:r w:rsidRPr="00C25D68">
        <w:rPr>
          <w:sz w:val="24"/>
          <w:szCs w:val="24"/>
        </w:rPr>
        <w:t xml:space="preserve"> pela seguinte dotação orçamentária:</w:t>
      </w:r>
    </w:p>
    <w:p w:rsidR="003017AF" w:rsidRPr="00C25D68" w:rsidRDefault="00D64CB7" w:rsidP="005E7279">
      <w:pPr>
        <w:jc w:val="both"/>
        <w:rPr>
          <w:sz w:val="24"/>
          <w:szCs w:val="24"/>
        </w:rPr>
      </w:pPr>
      <w:r w:rsidRPr="00C25D68">
        <w:rPr>
          <w:sz w:val="24"/>
          <w:szCs w:val="24"/>
        </w:rPr>
        <w:t>44905100000 – Obras e instalações</w:t>
      </w:r>
    </w:p>
    <w:p w:rsidR="00AE106A" w:rsidRPr="00C25D68" w:rsidRDefault="003017AF" w:rsidP="005E7279">
      <w:pPr>
        <w:tabs>
          <w:tab w:val="left" w:pos="0"/>
          <w:tab w:val="left" w:pos="1008"/>
          <w:tab w:val="left" w:pos="1728"/>
          <w:tab w:val="left" w:pos="2448"/>
          <w:tab w:val="left" w:pos="3168"/>
          <w:tab w:val="left" w:pos="3888"/>
          <w:tab w:val="left" w:pos="4608"/>
          <w:tab w:val="left" w:pos="5328"/>
          <w:tab w:val="left" w:pos="6048"/>
          <w:tab w:val="left" w:pos="6768"/>
        </w:tabs>
        <w:jc w:val="both"/>
        <w:rPr>
          <w:b/>
          <w:sz w:val="24"/>
          <w:szCs w:val="24"/>
        </w:rPr>
      </w:pPr>
      <w:proofErr w:type="gramStart"/>
      <w:r w:rsidRPr="00C25D68">
        <w:rPr>
          <w:sz w:val="24"/>
          <w:szCs w:val="24"/>
        </w:rPr>
        <w:t>12.1.1.</w:t>
      </w:r>
      <w:proofErr w:type="gramEnd"/>
      <w:r w:rsidRPr="00C25D68">
        <w:rPr>
          <w:sz w:val="24"/>
          <w:szCs w:val="24"/>
        </w:rPr>
        <w:t xml:space="preserve">O valor máximo orçado para execução da obra pelo Município de São Domingos do Norte, para o presente objeto é de </w:t>
      </w:r>
      <w:r w:rsidR="00C805B4" w:rsidRPr="00C25D68">
        <w:rPr>
          <w:b/>
          <w:sz w:val="24"/>
          <w:szCs w:val="24"/>
        </w:rPr>
        <w:t xml:space="preserve">R$ </w:t>
      </w:r>
      <w:r w:rsidR="00ED5F27" w:rsidRPr="00C25D68">
        <w:rPr>
          <w:b/>
          <w:sz w:val="24"/>
          <w:szCs w:val="24"/>
        </w:rPr>
        <w:t>144.125,29(cento e quarenta quatro mil, cento vinte cinco  reais e vinte e nove  centavos)</w:t>
      </w:r>
    </w:p>
    <w:p w:rsidR="00AE106A" w:rsidRPr="00C25D68" w:rsidRDefault="003017AF" w:rsidP="005E7279">
      <w:pPr>
        <w:jc w:val="both"/>
        <w:rPr>
          <w:sz w:val="24"/>
          <w:szCs w:val="24"/>
        </w:rPr>
      </w:pPr>
      <w:r w:rsidRPr="00C25D68">
        <w:rPr>
          <w:sz w:val="24"/>
          <w:szCs w:val="24"/>
        </w:rPr>
        <w:t>12.2. O pagamento da execução dos serviços objeto da Cláusula Segunda do presente Edital s</w:t>
      </w:r>
      <w:r w:rsidR="005E7279" w:rsidRPr="00C25D68">
        <w:rPr>
          <w:sz w:val="24"/>
          <w:szCs w:val="24"/>
        </w:rPr>
        <w:t>erá efetuado da seguinte forma:</w:t>
      </w:r>
    </w:p>
    <w:p w:rsidR="00E760AF" w:rsidRPr="00C25D68" w:rsidRDefault="003017AF" w:rsidP="003017AF">
      <w:pPr>
        <w:pStyle w:val="Corpodetexto2"/>
        <w:jc w:val="both"/>
        <w:rPr>
          <w:b/>
          <w:szCs w:val="24"/>
        </w:rPr>
      </w:pPr>
      <w:r w:rsidRPr="00C25D68">
        <w:rPr>
          <w:bCs/>
          <w:szCs w:val="24"/>
        </w:rPr>
        <w:t>12.2.1</w:t>
      </w:r>
      <w:r w:rsidR="00E760AF" w:rsidRPr="00C25D68">
        <w:rPr>
          <w:bCs/>
          <w:szCs w:val="24"/>
        </w:rPr>
        <w:t xml:space="preserve">. </w:t>
      </w:r>
      <w:r w:rsidRPr="00C25D68">
        <w:rPr>
          <w:szCs w:val="24"/>
        </w:rPr>
        <w:t xml:space="preserve">Ao final de cada período de 30 (trinta) dias, o engenheiro </w:t>
      </w:r>
      <w:r w:rsidR="00073875" w:rsidRPr="00C25D68">
        <w:rPr>
          <w:szCs w:val="24"/>
        </w:rPr>
        <w:t xml:space="preserve">ou arquiteto </w:t>
      </w:r>
      <w:r w:rsidRPr="00C25D68">
        <w:rPr>
          <w:szCs w:val="24"/>
        </w:rPr>
        <w:t xml:space="preserve">procederá </w:t>
      </w:r>
      <w:proofErr w:type="gramStart"/>
      <w:r w:rsidRPr="00C25D68">
        <w:rPr>
          <w:szCs w:val="24"/>
        </w:rPr>
        <w:t>a</w:t>
      </w:r>
      <w:proofErr w:type="gramEnd"/>
      <w:r w:rsidRPr="00C25D68">
        <w:rPr>
          <w:szCs w:val="24"/>
        </w:rPr>
        <w:t xml:space="preserve"> medição dos serviços efetivamente executados, concluídos e aceitos. A</w:t>
      </w:r>
      <w:r w:rsidRPr="00C25D68">
        <w:rPr>
          <w:spacing w:val="-3"/>
          <w:szCs w:val="24"/>
        </w:rPr>
        <w:t xml:space="preserve"> planilha de medição deverá ser acompanhada da avaliação das atividades/obra e traduzirão o estágio da obra quando da realização da medição,</w:t>
      </w:r>
      <w:r w:rsidRPr="00C25D68">
        <w:rPr>
          <w:szCs w:val="24"/>
        </w:rPr>
        <w:t xml:space="preserve"> quando será emitida a nota fiscal faturada, em até </w:t>
      </w:r>
      <w:r w:rsidR="00115841" w:rsidRPr="00C25D68">
        <w:rPr>
          <w:szCs w:val="24"/>
        </w:rPr>
        <w:t>15</w:t>
      </w:r>
      <w:r w:rsidRPr="00C25D68">
        <w:rPr>
          <w:szCs w:val="24"/>
        </w:rPr>
        <w:t xml:space="preserve"> (</w:t>
      </w:r>
      <w:r w:rsidR="00115841" w:rsidRPr="00C25D68">
        <w:rPr>
          <w:szCs w:val="24"/>
        </w:rPr>
        <w:t>quinze</w:t>
      </w:r>
      <w:r w:rsidRPr="00C25D68">
        <w:rPr>
          <w:szCs w:val="24"/>
        </w:rPr>
        <w:t>) dias após recebimento da mesma</w:t>
      </w:r>
      <w:r w:rsidRPr="00C25D68">
        <w:rPr>
          <w:b/>
          <w:szCs w:val="24"/>
        </w:rPr>
        <w:t>.</w:t>
      </w:r>
    </w:p>
    <w:p w:rsidR="00AE106A" w:rsidRPr="00C25D68" w:rsidRDefault="00115841" w:rsidP="003017AF">
      <w:pPr>
        <w:suppressAutoHyphens/>
        <w:spacing w:before="20"/>
        <w:jc w:val="both"/>
        <w:rPr>
          <w:spacing w:val="-3"/>
          <w:sz w:val="24"/>
          <w:szCs w:val="24"/>
        </w:rPr>
      </w:pPr>
      <w:r w:rsidRPr="00C25D68">
        <w:rPr>
          <w:spacing w:val="-3"/>
          <w:sz w:val="24"/>
          <w:szCs w:val="24"/>
        </w:rPr>
        <w:t>12.3</w:t>
      </w:r>
      <w:r w:rsidR="003017AF" w:rsidRPr="00C25D68">
        <w:rPr>
          <w:spacing w:val="-3"/>
          <w:sz w:val="24"/>
          <w:szCs w:val="24"/>
        </w:rPr>
        <w:t xml:space="preserve">. A Comprovação da Anotação de Responsabilidade Técnica (ART) será feita </w:t>
      </w:r>
      <w:r w:rsidR="00D64CB7" w:rsidRPr="00C25D68">
        <w:rPr>
          <w:spacing w:val="-3"/>
          <w:sz w:val="24"/>
          <w:szCs w:val="24"/>
        </w:rPr>
        <w:t>pelo encaminhamento à Câmara</w:t>
      </w:r>
      <w:r w:rsidR="003017AF" w:rsidRPr="00C25D68">
        <w:rPr>
          <w:spacing w:val="-3"/>
          <w:sz w:val="24"/>
          <w:szCs w:val="24"/>
        </w:rPr>
        <w:t xml:space="preserve"> da via</w:t>
      </w:r>
      <w:r w:rsidR="005E7279" w:rsidRPr="00C25D68">
        <w:rPr>
          <w:spacing w:val="-3"/>
          <w:sz w:val="24"/>
          <w:szCs w:val="24"/>
        </w:rPr>
        <w:t xml:space="preserve"> ART destinada ao contribuinte.</w:t>
      </w:r>
    </w:p>
    <w:p w:rsidR="00AE106A" w:rsidRPr="00C25D68" w:rsidRDefault="00115841" w:rsidP="005E7279">
      <w:pPr>
        <w:suppressAutoHyphens/>
        <w:spacing w:before="20"/>
        <w:jc w:val="both"/>
        <w:rPr>
          <w:spacing w:val="-3"/>
          <w:sz w:val="24"/>
          <w:szCs w:val="24"/>
        </w:rPr>
      </w:pPr>
      <w:r w:rsidRPr="00C25D68">
        <w:rPr>
          <w:spacing w:val="-3"/>
          <w:sz w:val="24"/>
          <w:szCs w:val="24"/>
        </w:rPr>
        <w:t>12.4</w:t>
      </w:r>
      <w:r w:rsidR="003017AF" w:rsidRPr="00C25D68">
        <w:rPr>
          <w:spacing w:val="-3"/>
          <w:sz w:val="24"/>
          <w:szCs w:val="24"/>
        </w:rPr>
        <w:t xml:space="preserve">. Ocorrendo erros na emissão do documento fiscal, o mesmo será devolvido à CONTRATADA para correção, ficando estabelecido que o prazo para pagamento </w:t>
      </w:r>
      <w:proofErr w:type="gramStart"/>
      <w:r w:rsidR="003017AF" w:rsidRPr="00C25D68">
        <w:rPr>
          <w:spacing w:val="-3"/>
          <w:sz w:val="24"/>
          <w:szCs w:val="24"/>
        </w:rPr>
        <w:t>será</w:t>
      </w:r>
      <w:proofErr w:type="gramEnd"/>
      <w:r w:rsidR="003017AF" w:rsidRPr="00C25D68">
        <w:rPr>
          <w:spacing w:val="-3"/>
          <w:sz w:val="24"/>
          <w:szCs w:val="24"/>
        </w:rPr>
        <w:t xml:space="preserve"> contado a partir da data de apresentação da nova</w:t>
      </w:r>
      <w:r w:rsidR="005E7279" w:rsidRPr="00C25D68">
        <w:rPr>
          <w:spacing w:val="-3"/>
          <w:sz w:val="24"/>
          <w:szCs w:val="24"/>
        </w:rPr>
        <w:t xml:space="preserve"> fatura, devidamente corrigida.</w:t>
      </w:r>
    </w:p>
    <w:p w:rsidR="00AE106A" w:rsidRPr="00C25D68" w:rsidRDefault="003017AF" w:rsidP="005E7279">
      <w:pPr>
        <w:suppressAutoHyphens/>
        <w:jc w:val="both"/>
        <w:rPr>
          <w:spacing w:val="-3"/>
          <w:sz w:val="24"/>
          <w:szCs w:val="24"/>
        </w:rPr>
      </w:pPr>
      <w:r w:rsidRPr="00C25D68">
        <w:rPr>
          <w:spacing w:val="-3"/>
          <w:sz w:val="24"/>
          <w:szCs w:val="24"/>
        </w:rPr>
        <w:t>12.6</w:t>
      </w:r>
      <w:r w:rsidR="00115841" w:rsidRPr="00C25D68">
        <w:rPr>
          <w:spacing w:val="-3"/>
          <w:sz w:val="24"/>
          <w:szCs w:val="24"/>
        </w:rPr>
        <w:t>5</w:t>
      </w:r>
      <w:r w:rsidRPr="00C25D68">
        <w:rPr>
          <w:spacing w:val="-3"/>
          <w:sz w:val="24"/>
          <w:szCs w:val="24"/>
        </w:rPr>
        <w:t xml:space="preserve">. </w:t>
      </w:r>
      <w:r w:rsidR="00E760AF" w:rsidRPr="00C25D68">
        <w:rPr>
          <w:spacing w:val="-3"/>
          <w:sz w:val="24"/>
          <w:szCs w:val="24"/>
        </w:rPr>
        <w:t>A Câmara Municipal</w:t>
      </w:r>
      <w:r w:rsidRPr="00C25D68">
        <w:rPr>
          <w:spacing w:val="-3"/>
          <w:sz w:val="24"/>
          <w:szCs w:val="24"/>
        </w:rPr>
        <w:t xml:space="preserve"> poderá deduzir do pagamento importâncias que a qualquer título lhe forem devidos pela CONTRATADA, em decorrênci</w:t>
      </w:r>
      <w:r w:rsidR="005E7279" w:rsidRPr="00C25D68">
        <w:rPr>
          <w:spacing w:val="-3"/>
          <w:sz w:val="24"/>
          <w:szCs w:val="24"/>
        </w:rPr>
        <w:t>a de inadimplemento contratual.</w:t>
      </w:r>
    </w:p>
    <w:p w:rsidR="00AE106A" w:rsidRPr="00C25D68" w:rsidRDefault="00115841" w:rsidP="005E7279">
      <w:pPr>
        <w:tabs>
          <w:tab w:val="left" w:pos="142"/>
        </w:tabs>
        <w:suppressAutoHyphens/>
        <w:spacing w:before="20"/>
        <w:jc w:val="both"/>
        <w:rPr>
          <w:bCs/>
          <w:spacing w:val="-3"/>
          <w:sz w:val="24"/>
          <w:szCs w:val="24"/>
        </w:rPr>
      </w:pPr>
      <w:r w:rsidRPr="00C25D68">
        <w:rPr>
          <w:spacing w:val="-3"/>
          <w:sz w:val="24"/>
          <w:szCs w:val="24"/>
        </w:rPr>
        <w:t>12.6</w:t>
      </w:r>
      <w:r w:rsidR="003017AF" w:rsidRPr="00C25D68">
        <w:rPr>
          <w:spacing w:val="-3"/>
          <w:sz w:val="24"/>
          <w:szCs w:val="24"/>
        </w:rPr>
        <w:t xml:space="preserve">. </w:t>
      </w:r>
      <w:r w:rsidR="003017AF" w:rsidRPr="00C25D68">
        <w:rPr>
          <w:bCs/>
          <w:spacing w:val="-3"/>
          <w:sz w:val="24"/>
          <w:szCs w:val="24"/>
        </w:rPr>
        <w:t>Especialmente no primeiro pagamento será exigida da CONTRATADA, matrícula da obra no INSS e registro no CREA</w:t>
      </w:r>
      <w:r w:rsidR="00E760AF" w:rsidRPr="00C25D68">
        <w:rPr>
          <w:bCs/>
          <w:spacing w:val="-3"/>
          <w:sz w:val="24"/>
          <w:szCs w:val="24"/>
        </w:rPr>
        <w:t xml:space="preserve"> ou CAU</w:t>
      </w:r>
      <w:r w:rsidR="003017AF" w:rsidRPr="00C25D68">
        <w:rPr>
          <w:bCs/>
          <w:spacing w:val="-3"/>
          <w:sz w:val="24"/>
          <w:szCs w:val="24"/>
        </w:rPr>
        <w:t xml:space="preserve">, </w:t>
      </w:r>
      <w:proofErr w:type="gramStart"/>
      <w:r w:rsidR="003017AF" w:rsidRPr="00C25D68">
        <w:rPr>
          <w:bCs/>
          <w:spacing w:val="-3"/>
          <w:sz w:val="24"/>
          <w:szCs w:val="24"/>
        </w:rPr>
        <w:t>sob pena</w:t>
      </w:r>
      <w:proofErr w:type="gramEnd"/>
      <w:r w:rsidR="003017AF" w:rsidRPr="00C25D68">
        <w:rPr>
          <w:bCs/>
          <w:spacing w:val="-3"/>
          <w:sz w:val="24"/>
          <w:szCs w:val="24"/>
        </w:rPr>
        <w:t xml:space="preserve"> de suspensão </w:t>
      </w:r>
      <w:r w:rsidR="005E7279" w:rsidRPr="00C25D68">
        <w:rPr>
          <w:bCs/>
          <w:spacing w:val="-3"/>
          <w:sz w:val="24"/>
          <w:szCs w:val="24"/>
        </w:rPr>
        <w:t>do pagamento até regularização.</w:t>
      </w:r>
    </w:p>
    <w:p w:rsidR="00AE106A" w:rsidRPr="00C25D68" w:rsidRDefault="003017AF" w:rsidP="003017AF">
      <w:pPr>
        <w:pStyle w:val="Corpodetexto2"/>
        <w:jc w:val="both"/>
        <w:rPr>
          <w:b/>
          <w:spacing w:val="-3"/>
          <w:szCs w:val="24"/>
        </w:rPr>
      </w:pPr>
      <w:r w:rsidRPr="00C25D68">
        <w:rPr>
          <w:b/>
          <w:spacing w:val="-3"/>
          <w:szCs w:val="24"/>
        </w:rPr>
        <w:t>1</w:t>
      </w:r>
      <w:r w:rsidR="00115841" w:rsidRPr="00C25D68">
        <w:rPr>
          <w:b/>
          <w:spacing w:val="-3"/>
          <w:szCs w:val="24"/>
        </w:rPr>
        <w:t>2.7</w:t>
      </w:r>
      <w:r w:rsidRPr="00C25D68">
        <w:rPr>
          <w:b/>
          <w:spacing w:val="-3"/>
          <w:szCs w:val="24"/>
        </w:rPr>
        <w:t>. Para quaisquer pagamentos serão exigidos os documentos de arrecadação e quitação dos tributos, especialmente FGTS e INSS, observada as instruções dos respectivos órgãos e ISS no Municípi</w:t>
      </w:r>
      <w:r w:rsidR="0051776C" w:rsidRPr="00C25D68">
        <w:rPr>
          <w:b/>
          <w:spacing w:val="-3"/>
          <w:szCs w:val="24"/>
        </w:rPr>
        <w:t>o de São Domingos do Norte – ES, conforme Inciso XIII, do art. 55, da Lei n° 8.666/2013.</w:t>
      </w:r>
    </w:p>
    <w:p w:rsidR="00AE106A" w:rsidRPr="00C25D68" w:rsidRDefault="00115841" w:rsidP="003017AF">
      <w:pPr>
        <w:pStyle w:val="Corpodetexto2"/>
        <w:jc w:val="both"/>
        <w:rPr>
          <w:szCs w:val="24"/>
        </w:rPr>
      </w:pPr>
      <w:r w:rsidRPr="00C25D68">
        <w:rPr>
          <w:szCs w:val="24"/>
        </w:rPr>
        <w:t>12.8</w:t>
      </w:r>
      <w:r w:rsidR="003017AF" w:rsidRPr="00C25D68">
        <w:rPr>
          <w:szCs w:val="24"/>
        </w:rPr>
        <w:t xml:space="preserve">. O recebimento definitivo da obra ocorrerá </w:t>
      </w:r>
      <w:r w:rsidR="00E760AF" w:rsidRPr="00C25D68">
        <w:rPr>
          <w:b/>
          <w:szCs w:val="24"/>
        </w:rPr>
        <w:t>90</w:t>
      </w:r>
      <w:r w:rsidR="003017AF" w:rsidRPr="00C25D68">
        <w:rPr>
          <w:b/>
          <w:szCs w:val="24"/>
        </w:rPr>
        <w:t xml:space="preserve"> (</w:t>
      </w:r>
      <w:r w:rsidR="00E760AF" w:rsidRPr="00C25D68">
        <w:rPr>
          <w:b/>
          <w:szCs w:val="24"/>
        </w:rPr>
        <w:t>noventa</w:t>
      </w:r>
      <w:r w:rsidR="003017AF" w:rsidRPr="00C25D68">
        <w:rPr>
          <w:b/>
          <w:szCs w:val="24"/>
        </w:rPr>
        <w:t>) dias</w:t>
      </w:r>
      <w:r w:rsidR="003017AF" w:rsidRPr="00C25D68">
        <w:rPr>
          <w:szCs w:val="24"/>
        </w:rPr>
        <w:t xml:space="preserve"> após a conclusão dos s</w:t>
      </w:r>
      <w:r w:rsidR="00E24317" w:rsidRPr="00C25D68">
        <w:rPr>
          <w:szCs w:val="24"/>
        </w:rPr>
        <w:t>erviços/recebimento provisório.</w:t>
      </w:r>
    </w:p>
    <w:p w:rsidR="00AE106A" w:rsidRPr="00C25D68" w:rsidRDefault="00115841" w:rsidP="003017AF">
      <w:pPr>
        <w:pStyle w:val="Corpodetexto2"/>
        <w:jc w:val="both"/>
        <w:rPr>
          <w:b/>
          <w:szCs w:val="24"/>
        </w:rPr>
      </w:pPr>
      <w:r w:rsidRPr="00C25D68">
        <w:rPr>
          <w:b/>
          <w:szCs w:val="24"/>
        </w:rPr>
        <w:t>12.8.1</w:t>
      </w:r>
      <w:r w:rsidR="003017AF" w:rsidRPr="00C25D68">
        <w:rPr>
          <w:b/>
          <w:szCs w:val="24"/>
        </w:rPr>
        <w:t>. O recebimento definitivo da obra somente ocorrerá caso tenham sido sanadas todas as eventuais imperfeições detectadas durante a execução da obra ou no transcurso de praz</w:t>
      </w:r>
      <w:r w:rsidR="00E24317" w:rsidRPr="00C25D68">
        <w:rPr>
          <w:b/>
          <w:szCs w:val="24"/>
        </w:rPr>
        <w:t>o previsto no subitem anterior.</w:t>
      </w:r>
    </w:p>
    <w:p w:rsidR="00AE106A" w:rsidRPr="00C25D68" w:rsidRDefault="001C565C" w:rsidP="00E24317">
      <w:pPr>
        <w:pStyle w:val="Corpodetexto2"/>
        <w:jc w:val="both"/>
        <w:rPr>
          <w:b/>
          <w:szCs w:val="24"/>
        </w:rPr>
      </w:pPr>
      <w:r w:rsidRPr="00C25D68">
        <w:rPr>
          <w:b/>
          <w:szCs w:val="24"/>
        </w:rPr>
        <w:t>12.</w:t>
      </w:r>
      <w:r w:rsidR="00115841" w:rsidRPr="00C25D68">
        <w:rPr>
          <w:b/>
          <w:szCs w:val="24"/>
        </w:rPr>
        <w:t>9</w:t>
      </w:r>
      <w:r w:rsidRPr="00C25D68">
        <w:rPr>
          <w:b/>
          <w:szCs w:val="24"/>
        </w:rPr>
        <w:t xml:space="preserve">. A Câmara Municipal </w:t>
      </w:r>
      <w:r w:rsidR="003017AF" w:rsidRPr="00C25D68">
        <w:rPr>
          <w:b/>
          <w:szCs w:val="24"/>
        </w:rPr>
        <w:t>de São Domingos do Norte não efetua pagamento antecipado, não sendo considerados os itens das propo</w:t>
      </w:r>
      <w:r w:rsidR="00E24317" w:rsidRPr="00C25D68">
        <w:rPr>
          <w:b/>
          <w:szCs w:val="24"/>
        </w:rPr>
        <w:t>stas que assim se apresentarem.</w:t>
      </w:r>
    </w:p>
    <w:p w:rsidR="00AE106A" w:rsidRPr="00C25D68" w:rsidRDefault="00115841" w:rsidP="003017AF">
      <w:pPr>
        <w:pStyle w:val="Corpodetexto"/>
        <w:rPr>
          <w:sz w:val="24"/>
          <w:szCs w:val="24"/>
        </w:rPr>
      </w:pPr>
      <w:r w:rsidRPr="00C25D68">
        <w:rPr>
          <w:sz w:val="24"/>
          <w:szCs w:val="24"/>
        </w:rPr>
        <w:t>12.10</w:t>
      </w:r>
      <w:r w:rsidR="003017AF" w:rsidRPr="00C25D68">
        <w:rPr>
          <w:sz w:val="24"/>
          <w:szCs w:val="24"/>
        </w:rPr>
        <w:t>. Somente serão pagos os serviços efetivamente</w:t>
      </w:r>
      <w:r w:rsidR="00E24317" w:rsidRPr="00C25D68">
        <w:rPr>
          <w:sz w:val="24"/>
          <w:szCs w:val="24"/>
        </w:rPr>
        <w:t xml:space="preserve"> concluídos, medidos e aceitos.</w:t>
      </w:r>
    </w:p>
    <w:p w:rsidR="003017AF" w:rsidRPr="00C25D68" w:rsidRDefault="00115841" w:rsidP="003017AF">
      <w:pPr>
        <w:pStyle w:val="Corpodetexto"/>
        <w:rPr>
          <w:sz w:val="24"/>
          <w:szCs w:val="24"/>
        </w:rPr>
      </w:pPr>
      <w:r w:rsidRPr="00C25D68">
        <w:rPr>
          <w:sz w:val="24"/>
          <w:szCs w:val="24"/>
        </w:rPr>
        <w:lastRenderedPageBreak/>
        <w:t>12.11</w:t>
      </w:r>
      <w:r w:rsidR="003017AF" w:rsidRPr="00C25D68">
        <w:rPr>
          <w:sz w:val="24"/>
          <w:szCs w:val="24"/>
        </w:rPr>
        <w:t xml:space="preserve">. A CONTRATADA se obriga quando na emissão da nota fiscal no espaço para observação deverá constar o número da TOMADA DE PREÇO e do CONTRATO. </w:t>
      </w:r>
    </w:p>
    <w:p w:rsidR="003017AF" w:rsidRPr="00C25D68" w:rsidRDefault="003017AF" w:rsidP="003017AF">
      <w:pPr>
        <w:pStyle w:val="Corpodetexto"/>
        <w:rPr>
          <w:sz w:val="24"/>
          <w:szCs w:val="24"/>
        </w:rPr>
      </w:pPr>
    </w:p>
    <w:p w:rsidR="003017AF" w:rsidRPr="00C25D68" w:rsidRDefault="003017AF" w:rsidP="003017AF">
      <w:pPr>
        <w:jc w:val="both"/>
        <w:rPr>
          <w:b/>
          <w:sz w:val="24"/>
          <w:szCs w:val="24"/>
          <w:u w:val="single"/>
        </w:rPr>
      </w:pPr>
      <w:r w:rsidRPr="00C25D68">
        <w:rPr>
          <w:b/>
          <w:sz w:val="24"/>
          <w:szCs w:val="24"/>
          <w:u w:val="single"/>
        </w:rPr>
        <w:t xml:space="preserve">CLÁUSULA DÉCIMA TERCEIRA: </w:t>
      </w:r>
      <w:r w:rsidR="00E760AF" w:rsidRPr="00C25D68">
        <w:rPr>
          <w:b/>
          <w:bCs/>
          <w:sz w:val="24"/>
          <w:szCs w:val="24"/>
          <w:u w:val="single"/>
        </w:rPr>
        <w:t xml:space="preserve">DO PRAZO DE VIGÊNCIA DO CONTRATO A SER FIRMADO E DO </w:t>
      </w:r>
      <w:r w:rsidR="001C28C6" w:rsidRPr="00C25D68">
        <w:rPr>
          <w:b/>
          <w:bCs/>
          <w:sz w:val="24"/>
          <w:szCs w:val="24"/>
          <w:u w:val="single"/>
        </w:rPr>
        <w:t>PRAZO DA REFORMA DA REFORMA</w:t>
      </w:r>
    </w:p>
    <w:p w:rsidR="001C28C6" w:rsidRPr="00C25D68" w:rsidRDefault="003017AF" w:rsidP="001C28C6">
      <w:pPr>
        <w:jc w:val="both"/>
        <w:rPr>
          <w:sz w:val="24"/>
          <w:szCs w:val="24"/>
        </w:rPr>
      </w:pPr>
      <w:r w:rsidRPr="00C25D68">
        <w:rPr>
          <w:sz w:val="24"/>
          <w:szCs w:val="24"/>
        </w:rPr>
        <w:t xml:space="preserve">13.1. </w:t>
      </w:r>
      <w:r w:rsidR="001C28C6" w:rsidRPr="00C25D68">
        <w:rPr>
          <w:sz w:val="24"/>
          <w:szCs w:val="24"/>
        </w:rPr>
        <w:t>PRAZO DE VIGÊNCIA DO CONTRATO: A vigência do contrato será de</w:t>
      </w:r>
      <w:r w:rsidR="00B47C1D" w:rsidRPr="00C25D68">
        <w:rPr>
          <w:sz w:val="24"/>
          <w:szCs w:val="24"/>
        </w:rPr>
        <w:t xml:space="preserve"> 240 (duzentos e quarenta) dias, contados da assinatura do contrato. </w:t>
      </w:r>
    </w:p>
    <w:p w:rsidR="001C28C6" w:rsidRPr="00C25D68" w:rsidRDefault="001C28C6" w:rsidP="001C28C6">
      <w:pPr>
        <w:jc w:val="both"/>
        <w:rPr>
          <w:sz w:val="24"/>
          <w:szCs w:val="24"/>
        </w:rPr>
      </w:pPr>
      <w:r w:rsidRPr="00C25D68">
        <w:rPr>
          <w:sz w:val="24"/>
          <w:szCs w:val="24"/>
        </w:rPr>
        <w:t>13.2 Prorrogações serão permitidas desde que ocorrida alguma das hipóteses previstas no art. 57, §1º, da Lei no 8.666/93, com as devidas justificativas por escrito e autorização do setor competente.</w:t>
      </w:r>
    </w:p>
    <w:p w:rsidR="001C28C6" w:rsidRPr="00C25D68" w:rsidRDefault="001C28C6" w:rsidP="001C28C6">
      <w:pPr>
        <w:jc w:val="both"/>
        <w:rPr>
          <w:sz w:val="24"/>
          <w:szCs w:val="24"/>
        </w:rPr>
      </w:pPr>
      <w:r w:rsidRPr="00C25D68">
        <w:rPr>
          <w:sz w:val="24"/>
          <w:szCs w:val="24"/>
        </w:rPr>
        <w:t xml:space="preserve">13.3. PRAZO DE EXECUÇÃO DA OBRA: os serviços deverão ser entregues no prazo máximo de </w:t>
      </w:r>
      <w:r w:rsidR="00B47C1D" w:rsidRPr="00C25D68">
        <w:rPr>
          <w:sz w:val="24"/>
          <w:szCs w:val="24"/>
        </w:rPr>
        <w:t>90</w:t>
      </w:r>
      <w:r w:rsidRPr="00C25D68">
        <w:rPr>
          <w:sz w:val="24"/>
          <w:szCs w:val="24"/>
        </w:rPr>
        <w:t xml:space="preserve"> (</w:t>
      </w:r>
      <w:r w:rsidR="00B47C1D" w:rsidRPr="00C25D68">
        <w:rPr>
          <w:sz w:val="24"/>
          <w:szCs w:val="24"/>
        </w:rPr>
        <w:t>noventa</w:t>
      </w:r>
      <w:r w:rsidRPr="00C25D68">
        <w:rPr>
          <w:sz w:val="24"/>
          <w:szCs w:val="24"/>
        </w:rPr>
        <w:t xml:space="preserve">) dias, a contar da data </w:t>
      </w:r>
      <w:r w:rsidR="00B47C1D" w:rsidRPr="00C25D68">
        <w:rPr>
          <w:sz w:val="24"/>
          <w:szCs w:val="24"/>
        </w:rPr>
        <w:t>da ordem de serviço.</w:t>
      </w:r>
    </w:p>
    <w:p w:rsidR="001C28C6" w:rsidRPr="00C25D68" w:rsidRDefault="001C28C6" w:rsidP="001C28C6">
      <w:pPr>
        <w:jc w:val="both"/>
        <w:rPr>
          <w:sz w:val="24"/>
          <w:szCs w:val="24"/>
        </w:rPr>
      </w:pPr>
      <w:r w:rsidRPr="00C25D68">
        <w:rPr>
          <w:sz w:val="24"/>
          <w:szCs w:val="24"/>
        </w:rPr>
        <w:t>13.4. A empresa contratada deverá apresentar o registro da obra junto ao CREA ou C</w:t>
      </w:r>
      <w:r w:rsidR="00073875" w:rsidRPr="00C25D68">
        <w:rPr>
          <w:sz w:val="24"/>
          <w:szCs w:val="24"/>
        </w:rPr>
        <w:t>AU</w:t>
      </w:r>
      <w:r w:rsidRPr="00C25D68">
        <w:rPr>
          <w:sz w:val="24"/>
          <w:szCs w:val="24"/>
        </w:rPr>
        <w:t>.</w:t>
      </w:r>
    </w:p>
    <w:p w:rsidR="001C28C6" w:rsidRPr="00C25D68" w:rsidRDefault="001C28C6" w:rsidP="001C28C6">
      <w:pPr>
        <w:jc w:val="both"/>
        <w:rPr>
          <w:sz w:val="24"/>
          <w:szCs w:val="24"/>
        </w:rPr>
      </w:pPr>
      <w:r w:rsidRPr="00C25D68">
        <w:rPr>
          <w:sz w:val="24"/>
          <w:szCs w:val="24"/>
        </w:rPr>
        <w:t xml:space="preserve">13.5. O recebimento provisório será fiscalizado mediante circunstanciado, assinado pelas partes em </w:t>
      </w:r>
      <w:r w:rsidR="008F1EE0" w:rsidRPr="00C25D68">
        <w:rPr>
          <w:sz w:val="24"/>
          <w:szCs w:val="24"/>
        </w:rPr>
        <w:t>60</w:t>
      </w:r>
      <w:r w:rsidRPr="00C25D68">
        <w:rPr>
          <w:sz w:val="24"/>
          <w:szCs w:val="24"/>
        </w:rPr>
        <w:t xml:space="preserve"> (</w:t>
      </w:r>
      <w:r w:rsidR="008F1EE0" w:rsidRPr="00C25D68">
        <w:rPr>
          <w:sz w:val="24"/>
          <w:szCs w:val="24"/>
        </w:rPr>
        <w:t>sessenta</w:t>
      </w:r>
      <w:r w:rsidRPr="00C25D68">
        <w:rPr>
          <w:sz w:val="24"/>
          <w:szCs w:val="24"/>
        </w:rPr>
        <w:t>) dias após a execução da obra.</w:t>
      </w:r>
    </w:p>
    <w:p w:rsidR="001C28C6" w:rsidRPr="00C25D68" w:rsidRDefault="001C28C6" w:rsidP="001C28C6">
      <w:pPr>
        <w:jc w:val="both"/>
        <w:rPr>
          <w:sz w:val="24"/>
          <w:szCs w:val="24"/>
        </w:rPr>
      </w:pPr>
      <w:r w:rsidRPr="00C25D68">
        <w:rPr>
          <w:sz w:val="24"/>
          <w:szCs w:val="24"/>
        </w:rPr>
        <w:t xml:space="preserve">13.6. O recebimento definitivo da obra será de </w:t>
      </w:r>
      <w:r w:rsidR="008F1EE0" w:rsidRPr="00C25D68">
        <w:rPr>
          <w:sz w:val="24"/>
          <w:szCs w:val="24"/>
        </w:rPr>
        <w:t>90</w:t>
      </w:r>
      <w:r w:rsidRPr="00C25D68">
        <w:rPr>
          <w:sz w:val="24"/>
          <w:szCs w:val="24"/>
        </w:rPr>
        <w:t xml:space="preserve"> (</w:t>
      </w:r>
      <w:r w:rsidR="008F1EE0" w:rsidRPr="00C25D68">
        <w:rPr>
          <w:sz w:val="24"/>
          <w:szCs w:val="24"/>
        </w:rPr>
        <w:t>noventa</w:t>
      </w:r>
      <w:r w:rsidRPr="00C25D68">
        <w:rPr>
          <w:sz w:val="24"/>
          <w:szCs w:val="24"/>
        </w:rPr>
        <w:t>) dias</w:t>
      </w:r>
      <w:r w:rsidR="008F1EE0" w:rsidRPr="00C25D68">
        <w:rPr>
          <w:sz w:val="24"/>
          <w:szCs w:val="24"/>
        </w:rPr>
        <w:t>,</w:t>
      </w:r>
      <w:r w:rsidRPr="00C25D68">
        <w:rPr>
          <w:sz w:val="24"/>
          <w:szCs w:val="24"/>
        </w:rPr>
        <w:t xml:space="preserve"> após </w:t>
      </w:r>
      <w:r w:rsidR="008F1EE0" w:rsidRPr="00C25D68">
        <w:rPr>
          <w:sz w:val="24"/>
          <w:szCs w:val="24"/>
        </w:rPr>
        <w:t>o recebimento provisório.</w:t>
      </w:r>
    </w:p>
    <w:p w:rsidR="001C28C6" w:rsidRPr="00C25D68" w:rsidRDefault="001C28C6" w:rsidP="003017AF">
      <w:pPr>
        <w:jc w:val="both"/>
        <w:rPr>
          <w:sz w:val="24"/>
          <w:szCs w:val="24"/>
        </w:rPr>
      </w:pPr>
    </w:p>
    <w:p w:rsidR="00663ED9" w:rsidRPr="00C25D68" w:rsidRDefault="003017AF" w:rsidP="003017AF">
      <w:pPr>
        <w:jc w:val="both"/>
        <w:rPr>
          <w:b/>
          <w:i/>
          <w:sz w:val="24"/>
          <w:szCs w:val="24"/>
          <w:u w:val="single"/>
        </w:rPr>
      </w:pPr>
      <w:r w:rsidRPr="00C25D68">
        <w:rPr>
          <w:b/>
          <w:sz w:val="24"/>
          <w:szCs w:val="24"/>
          <w:u w:val="single"/>
        </w:rPr>
        <w:t xml:space="preserve">CLÁUSULA DÉCIMA QUARTA: </w:t>
      </w:r>
      <w:r w:rsidRPr="00C25D68">
        <w:rPr>
          <w:b/>
          <w:i/>
          <w:sz w:val="24"/>
          <w:szCs w:val="24"/>
          <w:u w:val="single"/>
        </w:rPr>
        <w:t>DAS PENALIDADES</w:t>
      </w:r>
    </w:p>
    <w:p w:rsidR="00663ED9" w:rsidRPr="00C25D68" w:rsidRDefault="00663ED9" w:rsidP="003017AF">
      <w:pPr>
        <w:jc w:val="both"/>
        <w:rPr>
          <w:sz w:val="24"/>
          <w:szCs w:val="24"/>
        </w:rPr>
      </w:pPr>
      <w:r w:rsidRPr="00C25D68">
        <w:rPr>
          <w:sz w:val="24"/>
          <w:szCs w:val="24"/>
        </w:rPr>
        <w:t xml:space="preserve">14.1 O atraso injustificado na execução do contrato sujeitará o licitante contratado à aplicação de multa de mora, nas seguintes condições: </w:t>
      </w:r>
    </w:p>
    <w:p w:rsidR="00663ED9" w:rsidRPr="00C25D68" w:rsidRDefault="00663ED9" w:rsidP="003017AF">
      <w:pPr>
        <w:jc w:val="both"/>
        <w:rPr>
          <w:sz w:val="24"/>
          <w:szCs w:val="24"/>
        </w:rPr>
      </w:pPr>
      <w:r w:rsidRPr="00C25D68">
        <w:rPr>
          <w:sz w:val="24"/>
          <w:szCs w:val="24"/>
        </w:rPr>
        <w:t xml:space="preserve">14.1.1- Fixa-se a multa de mora em 0,3 % (três décimos por cento) por dia de atraso, a incidir sobre o valor total reajustado do contrato, ou sobre o saldo reajustado não atendido, caso o contrato encontre-se parcialmente executado; </w:t>
      </w:r>
    </w:p>
    <w:p w:rsidR="00663ED9" w:rsidRPr="00C25D68" w:rsidRDefault="00663ED9" w:rsidP="003017AF">
      <w:pPr>
        <w:jc w:val="both"/>
        <w:rPr>
          <w:sz w:val="24"/>
          <w:szCs w:val="24"/>
        </w:rPr>
      </w:pPr>
      <w:r w:rsidRPr="00C25D68">
        <w:rPr>
          <w:sz w:val="24"/>
          <w:szCs w:val="24"/>
        </w:rPr>
        <w:t xml:space="preserve">14.1.2- Os dias de atraso serão contabilizados em conformidade com o cronograma de execução do contrato; </w:t>
      </w:r>
    </w:p>
    <w:p w:rsidR="00663ED9" w:rsidRPr="00C25D68" w:rsidRDefault="00663ED9" w:rsidP="003017AF">
      <w:pPr>
        <w:jc w:val="both"/>
        <w:rPr>
          <w:sz w:val="24"/>
          <w:szCs w:val="24"/>
        </w:rPr>
      </w:pPr>
      <w:r w:rsidRPr="00C25D68">
        <w:rPr>
          <w:sz w:val="24"/>
          <w:szCs w:val="24"/>
        </w:rPr>
        <w:t xml:space="preserve">14.1.3- A aplicação da multa de mora não impede que a Administração rescinda unilateralmente o contrato e aplique as outras sanções previstas neste edital e na Lei Federal nº. 8.666/93; </w:t>
      </w:r>
    </w:p>
    <w:p w:rsidR="00663ED9" w:rsidRPr="00C25D68" w:rsidRDefault="00663ED9" w:rsidP="003017AF">
      <w:pPr>
        <w:jc w:val="both"/>
        <w:rPr>
          <w:sz w:val="24"/>
          <w:szCs w:val="24"/>
        </w:rPr>
      </w:pPr>
      <w:r w:rsidRPr="00C25D68">
        <w:rPr>
          <w:sz w:val="24"/>
          <w:szCs w:val="24"/>
        </w:rPr>
        <w:t xml:space="preserve">14.2- A inexecução total ou parcial do contrato ensejará a aplicação das seguintes sanções ao licitante contratado: </w:t>
      </w:r>
    </w:p>
    <w:p w:rsidR="00663ED9" w:rsidRPr="00C25D68" w:rsidRDefault="00663ED9" w:rsidP="003017AF">
      <w:pPr>
        <w:jc w:val="both"/>
        <w:rPr>
          <w:sz w:val="24"/>
          <w:szCs w:val="24"/>
        </w:rPr>
      </w:pPr>
      <w:r w:rsidRPr="00C25D68">
        <w:rPr>
          <w:sz w:val="24"/>
          <w:szCs w:val="24"/>
        </w:rPr>
        <w:t xml:space="preserve">a) advertência; </w:t>
      </w:r>
    </w:p>
    <w:p w:rsidR="00663ED9" w:rsidRPr="00C25D68" w:rsidRDefault="00663ED9" w:rsidP="003017AF">
      <w:pPr>
        <w:jc w:val="both"/>
        <w:rPr>
          <w:sz w:val="24"/>
          <w:szCs w:val="24"/>
        </w:rPr>
      </w:pPr>
      <w:r w:rsidRPr="00C25D68">
        <w:rPr>
          <w:sz w:val="24"/>
          <w:szCs w:val="24"/>
        </w:rPr>
        <w:t xml:space="preserve">b) multa: </w:t>
      </w:r>
    </w:p>
    <w:p w:rsidR="00663ED9" w:rsidRPr="00C25D68" w:rsidRDefault="00663ED9" w:rsidP="003017AF">
      <w:pPr>
        <w:jc w:val="both"/>
        <w:rPr>
          <w:sz w:val="24"/>
          <w:szCs w:val="24"/>
        </w:rPr>
      </w:pPr>
      <w:proofErr w:type="gramStart"/>
      <w:r w:rsidRPr="00C25D68">
        <w:rPr>
          <w:sz w:val="24"/>
          <w:szCs w:val="24"/>
        </w:rPr>
        <w:t>b.</w:t>
      </w:r>
      <w:proofErr w:type="gramEnd"/>
      <w:r w:rsidRPr="00C25D68">
        <w:rPr>
          <w:sz w:val="24"/>
          <w:szCs w:val="24"/>
        </w:rPr>
        <w:t xml:space="preserve">1) Quando os trabalhos de fiscalização da Administração da execução dos serviços forem dificultados, inclusive quando forem omitidas informações de responsabilidade da CONTRATADA referentes à execução contratual, ou prestadas de forma inverídica, assim como no caso de a obra for paralisada sem autorização da Câmara Municipal, será aplicada multa de 2,0% (dois por cento) do valor total do contrato. </w:t>
      </w:r>
    </w:p>
    <w:p w:rsidR="00663ED9" w:rsidRPr="00C25D68" w:rsidRDefault="00663ED9" w:rsidP="003017AF">
      <w:pPr>
        <w:jc w:val="both"/>
        <w:rPr>
          <w:sz w:val="24"/>
          <w:szCs w:val="24"/>
        </w:rPr>
      </w:pPr>
      <w:proofErr w:type="gramStart"/>
      <w:r w:rsidRPr="00C25D68">
        <w:rPr>
          <w:sz w:val="24"/>
          <w:szCs w:val="24"/>
        </w:rPr>
        <w:t>b.</w:t>
      </w:r>
      <w:proofErr w:type="gramEnd"/>
      <w:r w:rsidRPr="00C25D68">
        <w:rPr>
          <w:sz w:val="24"/>
          <w:szCs w:val="24"/>
        </w:rPr>
        <w:t>2) nos demais casos, até 10% sobre o saldo contratual reajustado não executado pelo particular; c) suspensão temporária de participação em licitação e impedimento de contratar com a Administração Pública Municipal, por prazo não superior a 02 (dois) anos;</w:t>
      </w:r>
    </w:p>
    <w:p w:rsidR="00663ED9" w:rsidRPr="00C25D68" w:rsidRDefault="00663ED9" w:rsidP="003017AF">
      <w:pPr>
        <w:jc w:val="both"/>
        <w:rPr>
          <w:sz w:val="24"/>
          <w:szCs w:val="24"/>
        </w:rPr>
      </w:pPr>
      <w:r w:rsidRPr="00C25D68">
        <w:rPr>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C25D68">
        <w:rPr>
          <w:sz w:val="24"/>
          <w:szCs w:val="24"/>
        </w:rPr>
        <w:t>após</w:t>
      </w:r>
      <w:proofErr w:type="gramEnd"/>
      <w:r w:rsidRPr="00C25D68">
        <w:rPr>
          <w:sz w:val="24"/>
          <w:szCs w:val="24"/>
        </w:rPr>
        <w:t xml:space="preserve"> decorrido o prazo da sanção aplicada com base na alínea “c”. </w:t>
      </w:r>
    </w:p>
    <w:p w:rsidR="00663ED9" w:rsidRPr="00C25D68" w:rsidRDefault="00663ED9" w:rsidP="003017AF">
      <w:pPr>
        <w:jc w:val="both"/>
        <w:rPr>
          <w:sz w:val="24"/>
          <w:szCs w:val="24"/>
        </w:rPr>
      </w:pPr>
      <w:r w:rsidRPr="00C25D68">
        <w:rPr>
          <w:sz w:val="24"/>
          <w:szCs w:val="24"/>
        </w:rPr>
        <w:t xml:space="preserve">§ 1º As sanções de advertência, suspensão e inidoneidade não são cumulativas entre si, mas poderão ser aplicadas juntamente com as multas e/ou com a Cláusula Penal no caso de rescisão. </w:t>
      </w:r>
    </w:p>
    <w:p w:rsidR="00663ED9" w:rsidRPr="00C25D68" w:rsidRDefault="00663ED9" w:rsidP="003017AF">
      <w:pPr>
        <w:jc w:val="both"/>
        <w:rPr>
          <w:sz w:val="24"/>
          <w:szCs w:val="24"/>
        </w:rPr>
      </w:pPr>
      <w:r w:rsidRPr="00C25D68">
        <w:rPr>
          <w:sz w:val="24"/>
          <w:szCs w:val="24"/>
        </w:rPr>
        <w:lastRenderedPageBreak/>
        <w:t>§ 2º Para o caso de rescisão contratual decorrente de inexecução contratual culposa da contratada, fica instituída a Cláusula Penal Compensatória por perdas e danos no valor de 10% (dez por cento) sobre o saldo contratual reajustado não executado pelo particular, observado o que segue:</w:t>
      </w:r>
    </w:p>
    <w:p w:rsidR="00663ED9" w:rsidRPr="00C25D68" w:rsidRDefault="00663ED9" w:rsidP="003017AF">
      <w:pPr>
        <w:jc w:val="both"/>
        <w:rPr>
          <w:sz w:val="24"/>
          <w:szCs w:val="24"/>
        </w:rPr>
      </w:pPr>
      <w:r w:rsidRPr="00C25D68">
        <w:rPr>
          <w:sz w:val="24"/>
          <w:szCs w:val="24"/>
        </w:rPr>
        <w:t xml:space="preserve">I - Para exigir a pena convencional, não é necessário que a Contratante alegue prejuízo. </w:t>
      </w:r>
    </w:p>
    <w:p w:rsidR="00663ED9" w:rsidRPr="00C25D68" w:rsidRDefault="00663ED9" w:rsidP="003017AF">
      <w:pPr>
        <w:jc w:val="both"/>
        <w:rPr>
          <w:sz w:val="24"/>
          <w:szCs w:val="24"/>
        </w:rPr>
      </w:pPr>
      <w:r w:rsidRPr="00C25D68">
        <w:rPr>
          <w:sz w:val="24"/>
          <w:szCs w:val="24"/>
        </w:rPr>
        <w:t xml:space="preserve">II - O montante de 10% acima definido vale como mínimo da indenização, não prejudicando o ressarcimento por prejuízos com valores a ele excedentes. </w:t>
      </w:r>
    </w:p>
    <w:p w:rsidR="00663ED9" w:rsidRPr="00C25D68" w:rsidRDefault="00663ED9" w:rsidP="003017AF">
      <w:pPr>
        <w:jc w:val="both"/>
        <w:rPr>
          <w:sz w:val="24"/>
          <w:szCs w:val="24"/>
        </w:rPr>
      </w:pPr>
      <w:r w:rsidRPr="00C25D68">
        <w:rPr>
          <w:sz w:val="24"/>
          <w:szCs w:val="24"/>
        </w:rPr>
        <w:t xml:space="preserve">14.3 - As sanções administrativas somente serão aplicadas mediante regular processo administrativo, assegurada </w:t>
      </w:r>
      <w:proofErr w:type="gramStart"/>
      <w:r w:rsidRPr="00C25D68">
        <w:rPr>
          <w:sz w:val="24"/>
          <w:szCs w:val="24"/>
        </w:rPr>
        <w:t>a</w:t>
      </w:r>
      <w:proofErr w:type="gramEnd"/>
      <w:r w:rsidRPr="00C25D68">
        <w:rPr>
          <w:sz w:val="24"/>
          <w:szCs w:val="24"/>
        </w:rPr>
        <w:t xml:space="preserve"> ampla defesa e</w:t>
      </w:r>
      <w:r w:rsidR="001306AD" w:rsidRPr="00C25D68">
        <w:rPr>
          <w:sz w:val="24"/>
          <w:szCs w:val="24"/>
        </w:rPr>
        <w:t xml:space="preserve"> o contraditório, observando-se</w:t>
      </w:r>
      <w:r w:rsidRPr="00C25D68">
        <w:rPr>
          <w:sz w:val="24"/>
          <w:szCs w:val="24"/>
        </w:rPr>
        <w:t xml:space="preserve"> as seguintes regras: </w:t>
      </w:r>
    </w:p>
    <w:p w:rsidR="00663ED9" w:rsidRPr="00C25D68" w:rsidRDefault="00663ED9" w:rsidP="003017AF">
      <w:pPr>
        <w:jc w:val="both"/>
        <w:rPr>
          <w:sz w:val="24"/>
          <w:szCs w:val="24"/>
        </w:rPr>
      </w:pPr>
      <w:r w:rsidRPr="00C25D68">
        <w:rPr>
          <w:sz w:val="24"/>
          <w:szCs w:val="24"/>
        </w:rPr>
        <w:t>a) Antes da aplicação de qualquer sanção administrativa, o órgão promotor do certame deverá notificar o licitante contratado, facultando-lhe a apresentação de defesa prévia;</w:t>
      </w:r>
    </w:p>
    <w:p w:rsidR="00663ED9" w:rsidRPr="00C25D68" w:rsidRDefault="00663ED9" w:rsidP="003017AF">
      <w:pPr>
        <w:jc w:val="both"/>
        <w:rPr>
          <w:sz w:val="24"/>
          <w:szCs w:val="24"/>
        </w:rPr>
      </w:pPr>
      <w:r w:rsidRPr="00C25D68">
        <w:rPr>
          <w:sz w:val="24"/>
          <w:szCs w:val="24"/>
        </w:rPr>
        <w:t xml:space="preserve">b) A notificação será efetuada através do e-mail da contratada constante do contrato firmado com a Câmara Municipal, indicando, no mínimo: a conduta do licitante reputada como infratora, a motivação para aplicação da penalidade, a sanção que se pretende aplicar, o prazo e o local de entrega das razões de defesa; </w:t>
      </w:r>
    </w:p>
    <w:p w:rsidR="00663ED9" w:rsidRPr="00C25D68" w:rsidRDefault="00663ED9" w:rsidP="003017AF">
      <w:pPr>
        <w:jc w:val="both"/>
        <w:rPr>
          <w:sz w:val="24"/>
          <w:szCs w:val="24"/>
        </w:rPr>
      </w:pPr>
      <w:r w:rsidRPr="00C25D68">
        <w:rPr>
          <w:sz w:val="24"/>
          <w:szCs w:val="24"/>
        </w:rPr>
        <w:t>c) 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663ED9" w:rsidRPr="00C25D68" w:rsidRDefault="00663ED9" w:rsidP="003017AF">
      <w:pPr>
        <w:jc w:val="both"/>
        <w:rPr>
          <w:sz w:val="24"/>
          <w:szCs w:val="24"/>
        </w:rPr>
      </w:pPr>
      <w:r w:rsidRPr="00C25D68">
        <w:rPr>
          <w:sz w:val="24"/>
          <w:szCs w:val="24"/>
        </w:rPr>
        <w:t xml:space="preserve"> d) O licitante contratado deverá comunicar imediatamente à Câmara Municipal alteração ou defeito no e-mail indicado pela empresa para comunicações referentes ao contrato considerando-se eficazes as notificações enviadas ao e-mail anteriormente indicado, na ausência da comunicação; </w:t>
      </w:r>
    </w:p>
    <w:p w:rsidR="00663ED9" w:rsidRPr="00C25D68" w:rsidRDefault="00663ED9" w:rsidP="003017AF">
      <w:pPr>
        <w:jc w:val="both"/>
        <w:rPr>
          <w:sz w:val="24"/>
          <w:szCs w:val="24"/>
        </w:rPr>
      </w:pPr>
      <w:r w:rsidRPr="00C25D68">
        <w:rPr>
          <w:sz w:val="24"/>
          <w:szCs w:val="24"/>
        </w:rPr>
        <w:t>e) Ofertada a defesa prévia ou expirado o prazo sem que ocorra a sua apresentação, o ente promotor do certame ou autoridade competente</w:t>
      </w:r>
      <w:proofErr w:type="gramStart"/>
      <w:r w:rsidRPr="00C25D68">
        <w:rPr>
          <w:sz w:val="24"/>
          <w:szCs w:val="24"/>
        </w:rPr>
        <w:t>, proferirá</w:t>
      </w:r>
      <w:proofErr w:type="gramEnd"/>
      <w:r w:rsidRPr="00C25D68">
        <w:rPr>
          <w:sz w:val="24"/>
          <w:szCs w:val="24"/>
        </w:rPr>
        <w:t xml:space="preserve"> decisão fundamentada e adotará as medidas legais cabíveis, resguardado o direito de recurso do licitante ou contratado que deverá ser exercido nos termos da Lei Federal nº. 8.666/93; </w:t>
      </w:r>
    </w:p>
    <w:p w:rsidR="00663ED9" w:rsidRPr="00C25D68" w:rsidRDefault="00663ED9" w:rsidP="003017AF">
      <w:pPr>
        <w:jc w:val="both"/>
        <w:rPr>
          <w:sz w:val="24"/>
          <w:szCs w:val="24"/>
        </w:rPr>
      </w:pPr>
      <w:r w:rsidRPr="00C25D68">
        <w:rPr>
          <w:sz w:val="24"/>
          <w:szCs w:val="24"/>
        </w:rPr>
        <w:t xml:space="preserve">14.4 - Os montantes relativos às multas contratuais e a Cláusula </w:t>
      </w:r>
      <w:proofErr w:type="gramStart"/>
      <w:r w:rsidRPr="00C25D68">
        <w:rPr>
          <w:sz w:val="24"/>
          <w:szCs w:val="24"/>
        </w:rPr>
        <w:t>Penal Compensatória aplicadas</w:t>
      </w:r>
      <w:proofErr w:type="gramEnd"/>
      <w:r w:rsidRPr="00C25D68">
        <w:rPr>
          <w:sz w:val="24"/>
          <w:szCs w:val="24"/>
        </w:rPr>
        <w:t xml:space="preserve"> pela Administração poderão ser cobradas judicialmente ou descontadas dos valores devidos ao licitante contratado, relativos às parcelas efetivamente executadas do contrato. </w:t>
      </w:r>
    </w:p>
    <w:p w:rsidR="00663ED9" w:rsidRPr="00C25D68" w:rsidRDefault="00663ED9" w:rsidP="003017AF">
      <w:pPr>
        <w:jc w:val="both"/>
        <w:rPr>
          <w:sz w:val="24"/>
          <w:szCs w:val="24"/>
        </w:rPr>
      </w:pPr>
      <w:r w:rsidRPr="00C25D68">
        <w:rPr>
          <w:sz w:val="24"/>
          <w:szCs w:val="24"/>
        </w:rPr>
        <w:t xml:space="preserve">14.5 - Nas hipóteses em que os fatos ensejadores da aplicação das multas acarretarem também a rescisão do contrato, os valores referentes às penalidades poderão ainda ser descontados da garantia prestada pela contratada. </w:t>
      </w:r>
    </w:p>
    <w:p w:rsidR="003017AF" w:rsidRPr="00C25D68" w:rsidRDefault="00663ED9" w:rsidP="003017AF">
      <w:pPr>
        <w:jc w:val="both"/>
        <w:rPr>
          <w:sz w:val="24"/>
          <w:szCs w:val="24"/>
        </w:rPr>
      </w:pPr>
      <w:r w:rsidRPr="00C25D68">
        <w:rPr>
          <w:sz w:val="24"/>
          <w:szCs w:val="24"/>
        </w:rPr>
        <w:t>14.6 - Em qualquer caso, se após o desconto dos valores relativos às multas restar valor residual em desfavor do licitante contratado, é obrigatória a cobrança, inclusive judicialmente, da diferença.</w:t>
      </w:r>
    </w:p>
    <w:p w:rsidR="008F1EE0" w:rsidRPr="00C25D68" w:rsidRDefault="008F1EE0" w:rsidP="003017AF">
      <w:pPr>
        <w:jc w:val="both"/>
        <w:rPr>
          <w:sz w:val="24"/>
          <w:szCs w:val="24"/>
        </w:rPr>
      </w:pPr>
    </w:p>
    <w:p w:rsidR="003017AF" w:rsidRPr="00C25D68" w:rsidRDefault="003017AF" w:rsidP="003017AF">
      <w:pPr>
        <w:jc w:val="both"/>
        <w:rPr>
          <w:b/>
          <w:bCs/>
          <w:i/>
          <w:sz w:val="24"/>
          <w:szCs w:val="24"/>
          <w:u w:val="single"/>
        </w:rPr>
      </w:pPr>
      <w:r w:rsidRPr="00C25D68">
        <w:rPr>
          <w:b/>
          <w:bCs/>
          <w:sz w:val="24"/>
          <w:szCs w:val="24"/>
          <w:u w:val="single"/>
        </w:rPr>
        <w:t xml:space="preserve">CLÁUSULA DÉCIMA QUINTA: </w:t>
      </w:r>
      <w:r w:rsidRPr="00C25D68">
        <w:rPr>
          <w:b/>
          <w:bCs/>
          <w:i/>
          <w:sz w:val="24"/>
          <w:szCs w:val="24"/>
          <w:u w:val="single"/>
        </w:rPr>
        <w:t>DA RESPONSABILIDADE DA CONTRATADA</w:t>
      </w:r>
    </w:p>
    <w:p w:rsidR="00AE106A" w:rsidRPr="00C25D68" w:rsidRDefault="003017AF" w:rsidP="003017AF">
      <w:pPr>
        <w:jc w:val="both"/>
        <w:rPr>
          <w:sz w:val="24"/>
          <w:szCs w:val="24"/>
        </w:rPr>
      </w:pPr>
      <w:r w:rsidRPr="00C25D68">
        <w:rPr>
          <w:sz w:val="24"/>
          <w:szCs w:val="24"/>
        </w:rPr>
        <w:t>15.1 A CONTRATADA é obrigada a reparar, corrigir, remover, reconstruir ou substituir, às suas expensas, no total ou em parte, o objeto do contrato em que se verificarem vícios, defeitos ou incorreções resultantes da exe</w:t>
      </w:r>
      <w:r w:rsidR="00E24317" w:rsidRPr="00C25D68">
        <w:rPr>
          <w:sz w:val="24"/>
          <w:szCs w:val="24"/>
        </w:rPr>
        <w:t xml:space="preserve">cução ou materiais empregados. </w:t>
      </w:r>
    </w:p>
    <w:p w:rsidR="00AE106A" w:rsidRPr="00C25D68" w:rsidRDefault="003017AF" w:rsidP="003017AF">
      <w:pPr>
        <w:jc w:val="both"/>
        <w:rPr>
          <w:sz w:val="24"/>
          <w:szCs w:val="24"/>
        </w:rPr>
      </w:pPr>
      <w:r w:rsidRPr="00C25D68">
        <w:rPr>
          <w:bCs/>
          <w:sz w:val="24"/>
          <w:szCs w:val="24"/>
        </w:rPr>
        <w:t xml:space="preserve">15.2. </w:t>
      </w:r>
      <w:r w:rsidRPr="00C25D68">
        <w:rPr>
          <w:sz w:val="24"/>
          <w:szCs w:val="24"/>
        </w:rPr>
        <w:t>A eventual aceitação das obras/serviços por parte do Contratante não eximirá a Contratada da responsabilidade de quaisquer erros, imperfeições ou vícios que eventualmente venham a se verificar posteriormente, circunstâncias em que as despesas de conserto ou modificação correrão por</w:t>
      </w:r>
      <w:r w:rsidR="00E24317" w:rsidRPr="00C25D68">
        <w:rPr>
          <w:sz w:val="24"/>
          <w:szCs w:val="24"/>
        </w:rPr>
        <w:t xml:space="preserve"> conta </w:t>
      </w:r>
      <w:proofErr w:type="gramStart"/>
      <w:r w:rsidR="00E24317" w:rsidRPr="00C25D68">
        <w:rPr>
          <w:sz w:val="24"/>
          <w:szCs w:val="24"/>
        </w:rPr>
        <w:t>exclusiva</w:t>
      </w:r>
      <w:proofErr w:type="gramEnd"/>
      <w:r w:rsidR="00E24317" w:rsidRPr="00C25D68">
        <w:rPr>
          <w:sz w:val="24"/>
          <w:szCs w:val="24"/>
        </w:rPr>
        <w:t xml:space="preserve"> da Contratada.</w:t>
      </w:r>
    </w:p>
    <w:p w:rsidR="003017AF" w:rsidRPr="00C25D68" w:rsidRDefault="003017AF" w:rsidP="003017AF">
      <w:pPr>
        <w:jc w:val="both"/>
        <w:rPr>
          <w:sz w:val="24"/>
          <w:szCs w:val="24"/>
        </w:rPr>
      </w:pPr>
      <w:r w:rsidRPr="00C25D68">
        <w:rPr>
          <w:sz w:val="24"/>
          <w:szCs w:val="24"/>
        </w:rPr>
        <w:t xml:space="preserve">15.3. As obras/serviços deverão ser entregues em perfeitas condições de utilização, sendo que todo o entulho e restos de materiais provenientes da obra deverão ser retirados pela Contratada. </w:t>
      </w:r>
    </w:p>
    <w:p w:rsidR="003017AF" w:rsidRPr="00C25D68" w:rsidRDefault="003017AF" w:rsidP="003017AF">
      <w:pPr>
        <w:jc w:val="both"/>
        <w:rPr>
          <w:sz w:val="24"/>
          <w:szCs w:val="24"/>
        </w:rPr>
      </w:pPr>
    </w:p>
    <w:p w:rsidR="003017AF" w:rsidRPr="00C25D68" w:rsidRDefault="003017AF" w:rsidP="003017AF">
      <w:pPr>
        <w:jc w:val="both"/>
        <w:rPr>
          <w:b/>
          <w:bCs/>
          <w:i/>
          <w:sz w:val="24"/>
          <w:szCs w:val="24"/>
          <w:u w:val="single"/>
        </w:rPr>
      </w:pPr>
      <w:r w:rsidRPr="00C25D68">
        <w:rPr>
          <w:b/>
          <w:bCs/>
          <w:sz w:val="24"/>
          <w:szCs w:val="24"/>
          <w:u w:val="single"/>
        </w:rPr>
        <w:t xml:space="preserve">CLÁUSULA DÉCIMA SEXTA: </w:t>
      </w:r>
      <w:r w:rsidRPr="00C25D68">
        <w:rPr>
          <w:b/>
          <w:i/>
          <w:sz w:val="24"/>
          <w:szCs w:val="24"/>
          <w:u w:val="single"/>
        </w:rPr>
        <w:t>DA ASSISTÊNCIA TÉCNICA E GARANTIA</w:t>
      </w:r>
    </w:p>
    <w:p w:rsidR="00AE106A" w:rsidRPr="00C25D68" w:rsidRDefault="003017AF" w:rsidP="003017AF">
      <w:pPr>
        <w:jc w:val="both"/>
        <w:rPr>
          <w:sz w:val="24"/>
          <w:szCs w:val="24"/>
        </w:rPr>
      </w:pPr>
      <w:r w:rsidRPr="00C25D68">
        <w:rPr>
          <w:bCs/>
          <w:sz w:val="24"/>
          <w:szCs w:val="24"/>
        </w:rPr>
        <w:t xml:space="preserve">16.1. </w:t>
      </w:r>
      <w:r w:rsidRPr="00C25D68">
        <w:rPr>
          <w:sz w:val="24"/>
          <w:szCs w:val="24"/>
        </w:rPr>
        <w:t>A Contratada responderá durante o prazo irredutível de 05 (cinco) anos pela solidez e segurança do trabalho, assim em razão dos materiais como do solo, de acordo com CC/2002, artigo 618.</w:t>
      </w:r>
    </w:p>
    <w:p w:rsidR="003017AF" w:rsidRPr="00C25D68" w:rsidRDefault="003017AF" w:rsidP="003017AF">
      <w:pPr>
        <w:jc w:val="both"/>
        <w:rPr>
          <w:sz w:val="24"/>
          <w:szCs w:val="24"/>
        </w:rPr>
      </w:pPr>
      <w:r w:rsidRPr="00C25D68">
        <w:rPr>
          <w:sz w:val="24"/>
          <w:szCs w:val="24"/>
        </w:rPr>
        <w:t xml:space="preserve">16.2. Na assinatura do contrato, a Contratada se obriga a apresentar o comprovante da caução de garantia de execução, </w:t>
      </w:r>
      <w:r w:rsidRPr="00C25D68">
        <w:rPr>
          <w:b/>
          <w:sz w:val="24"/>
          <w:szCs w:val="24"/>
        </w:rPr>
        <w:t xml:space="preserve">sendo o </w:t>
      </w:r>
      <w:r w:rsidR="00BD6C5D" w:rsidRPr="00C25D68">
        <w:rPr>
          <w:b/>
          <w:sz w:val="24"/>
          <w:szCs w:val="24"/>
        </w:rPr>
        <w:t>v</w:t>
      </w:r>
      <w:r w:rsidR="00026D54" w:rsidRPr="00C25D68">
        <w:rPr>
          <w:b/>
          <w:sz w:val="24"/>
          <w:szCs w:val="24"/>
        </w:rPr>
        <w:t>alor da caução de garantia de 05% (cinco</w:t>
      </w:r>
      <w:r w:rsidRPr="00C25D68">
        <w:rPr>
          <w:b/>
          <w:sz w:val="24"/>
          <w:szCs w:val="24"/>
        </w:rPr>
        <w:t xml:space="preserve"> por cento) do valor do contrato</w:t>
      </w:r>
      <w:r w:rsidRPr="00C25D68">
        <w:rPr>
          <w:sz w:val="24"/>
          <w:szCs w:val="24"/>
        </w:rPr>
        <w:t>, representada em moeda corrente ou:</w:t>
      </w:r>
    </w:p>
    <w:p w:rsidR="00AE106A" w:rsidRPr="00C25D68" w:rsidRDefault="00AE106A" w:rsidP="003017AF">
      <w:pPr>
        <w:jc w:val="both"/>
        <w:rPr>
          <w:sz w:val="24"/>
          <w:szCs w:val="24"/>
        </w:rPr>
      </w:pPr>
    </w:p>
    <w:p w:rsidR="003017AF" w:rsidRPr="00C25D68" w:rsidRDefault="003017AF" w:rsidP="003017AF">
      <w:pPr>
        <w:jc w:val="both"/>
        <w:rPr>
          <w:sz w:val="24"/>
          <w:szCs w:val="24"/>
        </w:rPr>
      </w:pPr>
      <w:r w:rsidRPr="00C25D68">
        <w:rPr>
          <w:sz w:val="24"/>
          <w:szCs w:val="24"/>
        </w:rPr>
        <w:t>a) Seguro garantia;</w:t>
      </w:r>
    </w:p>
    <w:p w:rsidR="00AE106A" w:rsidRPr="00C25D68" w:rsidRDefault="00AE106A" w:rsidP="003017AF">
      <w:pPr>
        <w:jc w:val="both"/>
        <w:rPr>
          <w:sz w:val="24"/>
          <w:szCs w:val="24"/>
        </w:rPr>
      </w:pPr>
    </w:p>
    <w:p w:rsidR="003017AF" w:rsidRPr="00C25D68" w:rsidRDefault="003017AF" w:rsidP="003017AF">
      <w:pPr>
        <w:jc w:val="both"/>
        <w:rPr>
          <w:sz w:val="24"/>
          <w:szCs w:val="24"/>
        </w:rPr>
      </w:pPr>
      <w:r w:rsidRPr="00C25D68">
        <w:rPr>
          <w:sz w:val="24"/>
          <w:szCs w:val="24"/>
        </w:rPr>
        <w:t>b) Fiança bancária (caput e parágrafo 1º do Art. 56 da Lei que rege esta licitação).</w:t>
      </w:r>
    </w:p>
    <w:p w:rsidR="00AE106A" w:rsidRPr="00C25D68" w:rsidRDefault="00AE106A" w:rsidP="003017AF">
      <w:pPr>
        <w:jc w:val="both"/>
        <w:rPr>
          <w:sz w:val="24"/>
          <w:szCs w:val="24"/>
        </w:rPr>
      </w:pPr>
    </w:p>
    <w:p w:rsidR="003017AF" w:rsidRPr="00C25D68" w:rsidRDefault="003017AF" w:rsidP="003017AF">
      <w:pPr>
        <w:jc w:val="both"/>
        <w:rPr>
          <w:sz w:val="24"/>
          <w:szCs w:val="24"/>
        </w:rPr>
      </w:pPr>
      <w:r w:rsidRPr="00C25D68">
        <w:rPr>
          <w:sz w:val="24"/>
          <w:szCs w:val="24"/>
        </w:rPr>
        <w:t>16.3. A Caução deverá ser depositada antes da assinatura do contrato.</w:t>
      </w:r>
    </w:p>
    <w:p w:rsidR="00AE106A" w:rsidRPr="00C25D68" w:rsidRDefault="00AE106A" w:rsidP="003017AF">
      <w:pPr>
        <w:jc w:val="both"/>
        <w:rPr>
          <w:sz w:val="24"/>
          <w:szCs w:val="24"/>
        </w:rPr>
      </w:pPr>
    </w:p>
    <w:p w:rsidR="003017AF" w:rsidRPr="00C25D68" w:rsidRDefault="003017AF" w:rsidP="003017AF">
      <w:pPr>
        <w:jc w:val="both"/>
        <w:rPr>
          <w:sz w:val="24"/>
          <w:szCs w:val="24"/>
        </w:rPr>
      </w:pPr>
      <w:r w:rsidRPr="00C25D68">
        <w:rPr>
          <w:sz w:val="24"/>
          <w:szCs w:val="24"/>
        </w:rPr>
        <w:t>16.4. A liberação para pagamento da primeira medição dos serviços executado</w:t>
      </w:r>
      <w:r w:rsidR="00BD6C5D" w:rsidRPr="00C25D68">
        <w:rPr>
          <w:sz w:val="24"/>
          <w:szCs w:val="24"/>
        </w:rPr>
        <w:t>s, pela Secret</w:t>
      </w:r>
      <w:r w:rsidR="00026D54" w:rsidRPr="00C25D68">
        <w:rPr>
          <w:sz w:val="24"/>
          <w:szCs w:val="24"/>
        </w:rPr>
        <w:t>aria Municipal de Saúde</w:t>
      </w:r>
      <w:r w:rsidRPr="00C25D68">
        <w:rPr>
          <w:sz w:val="24"/>
          <w:szCs w:val="24"/>
        </w:rPr>
        <w:t>, fica condicionada à prestação da caução de garantia.</w:t>
      </w:r>
    </w:p>
    <w:p w:rsidR="00AE106A" w:rsidRPr="00C25D68" w:rsidRDefault="00AE106A" w:rsidP="003017AF">
      <w:pPr>
        <w:jc w:val="both"/>
        <w:rPr>
          <w:sz w:val="24"/>
          <w:szCs w:val="24"/>
        </w:rPr>
      </w:pPr>
    </w:p>
    <w:p w:rsidR="003017AF" w:rsidRPr="00C25D68" w:rsidRDefault="003017AF" w:rsidP="003017AF">
      <w:pPr>
        <w:jc w:val="both"/>
        <w:rPr>
          <w:sz w:val="24"/>
          <w:szCs w:val="24"/>
        </w:rPr>
      </w:pPr>
      <w:r w:rsidRPr="00C25D68">
        <w:rPr>
          <w:sz w:val="24"/>
          <w:szCs w:val="24"/>
        </w:rPr>
        <w:t>16.5. O valor da caução depositada será liberado após a emissão do Termo de Recebimento Definitivo dos Serviços, objeto desta licitação.</w:t>
      </w:r>
    </w:p>
    <w:p w:rsidR="00AE106A" w:rsidRPr="00C25D68" w:rsidRDefault="00AE106A" w:rsidP="0009195A">
      <w:pPr>
        <w:jc w:val="both"/>
        <w:rPr>
          <w:b/>
          <w:bCs/>
          <w:sz w:val="24"/>
          <w:szCs w:val="24"/>
          <w:u w:val="single"/>
        </w:rPr>
      </w:pPr>
    </w:p>
    <w:p w:rsidR="003017AF" w:rsidRPr="00C25D68" w:rsidRDefault="003017AF" w:rsidP="0009195A">
      <w:pPr>
        <w:jc w:val="both"/>
        <w:rPr>
          <w:b/>
          <w:bCs/>
          <w:i/>
          <w:iCs/>
          <w:sz w:val="24"/>
          <w:szCs w:val="24"/>
          <w:u w:val="single"/>
        </w:rPr>
      </w:pPr>
      <w:r w:rsidRPr="00C25D68">
        <w:rPr>
          <w:b/>
          <w:bCs/>
          <w:sz w:val="24"/>
          <w:szCs w:val="24"/>
          <w:u w:val="single"/>
        </w:rPr>
        <w:t xml:space="preserve">CLÁUSULA DÉCIMA SÉTIMA: </w:t>
      </w:r>
      <w:r w:rsidRPr="00C25D68">
        <w:rPr>
          <w:b/>
          <w:bCs/>
          <w:i/>
          <w:iCs/>
          <w:sz w:val="24"/>
          <w:szCs w:val="24"/>
          <w:u w:val="single"/>
        </w:rPr>
        <w:t>DISPOSIÇÕES GERAIS E FINAIS</w:t>
      </w:r>
    </w:p>
    <w:p w:rsidR="00AE106A" w:rsidRPr="00C25D68" w:rsidRDefault="00AE106A" w:rsidP="003017AF">
      <w:pPr>
        <w:pStyle w:val="Corpodetexto"/>
        <w:rPr>
          <w:sz w:val="24"/>
          <w:szCs w:val="24"/>
        </w:rPr>
      </w:pPr>
    </w:p>
    <w:p w:rsidR="003017AF" w:rsidRPr="00C25D68" w:rsidRDefault="003017AF" w:rsidP="003017AF">
      <w:pPr>
        <w:pStyle w:val="Corpodetexto"/>
        <w:rPr>
          <w:sz w:val="24"/>
          <w:szCs w:val="24"/>
        </w:rPr>
      </w:pPr>
      <w:r w:rsidRPr="00C25D68">
        <w:rPr>
          <w:sz w:val="24"/>
          <w:szCs w:val="24"/>
        </w:rPr>
        <w:t>17.1. Os licitante</w:t>
      </w:r>
      <w:r w:rsidR="00D64CB7" w:rsidRPr="00C25D68">
        <w:rPr>
          <w:sz w:val="24"/>
          <w:szCs w:val="24"/>
        </w:rPr>
        <w:t>s poderão ser atendidos na Sede da Câmara Municipal</w:t>
      </w:r>
      <w:r w:rsidRPr="00C25D68">
        <w:rPr>
          <w:sz w:val="24"/>
          <w:szCs w:val="24"/>
        </w:rPr>
        <w:t>, no endereço descrito no preâmbulo deste Edital, durante o horário normal de expediente, para quaisquer esclarecimentos que se fizerem necessários.</w:t>
      </w:r>
    </w:p>
    <w:p w:rsidR="003017AF" w:rsidRPr="00C25D68" w:rsidRDefault="003017AF" w:rsidP="003017AF">
      <w:pPr>
        <w:pStyle w:val="Corpodetexto"/>
        <w:rPr>
          <w:sz w:val="24"/>
          <w:szCs w:val="24"/>
        </w:rPr>
      </w:pPr>
      <w:r w:rsidRPr="00C25D68">
        <w:rPr>
          <w:sz w:val="24"/>
          <w:szCs w:val="24"/>
        </w:rPr>
        <w:t>17.2. Somente terão validade, para efeito de elaboração da documentação e propostas, as solicitações de esclarecimentos feitos p</w:t>
      </w:r>
      <w:r w:rsidR="00BD6C5D" w:rsidRPr="00C25D68">
        <w:rPr>
          <w:sz w:val="24"/>
          <w:szCs w:val="24"/>
        </w:rPr>
        <w:t>or escrito a Comissão Especial</w:t>
      </w:r>
      <w:r w:rsidR="00944F39" w:rsidRPr="00C25D68">
        <w:rPr>
          <w:sz w:val="24"/>
          <w:szCs w:val="24"/>
        </w:rPr>
        <w:t xml:space="preserve"> </w:t>
      </w:r>
      <w:r w:rsidRPr="00C25D68">
        <w:rPr>
          <w:sz w:val="24"/>
          <w:szCs w:val="24"/>
        </w:rPr>
        <w:t>de Licitação e por ela respondidas, também por escrito, dirigida a todos os licitantes, assim como, também só terão validade os recursos e impugnações da mesma forma expressos.</w:t>
      </w:r>
    </w:p>
    <w:p w:rsidR="003017AF" w:rsidRPr="00C25D68" w:rsidRDefault="003017AF" w:rsidP="003017AF">
      <w:pPr>
        <w:jc w:val="both"/>
        <w:rPr>
          <w:sz w:val="24"/>
          <w:szCs w:val="24"/>
        </w:rPr>
      </w:pPr>
      <w:r w:rsidRPr="00C25D68">
        <w:rPr>
          <w:sz w:val="24"/>
          <w:szCs w:val="24"/>
        </w:rPr>
        <w:t>17.3. Não serão atestadas as faturas ou notas fiscais dos produtos que não tiverem de acordo com as descrições do objeto deste Edital e das cláusulas que regem esta licitação.</w:t>
      </w:r>
    </w:p>
    <w:p w:rsidR="00AE106A" w:rsidRPr="00C25D68" w:rsidRDefault="00AE106A" w:rsidP="003017AF">
      <w:pPr>
        <w:jc w:val="both"/>
        <w:rPr>
          <w:sz w:val="24"/>
          <w:szCs w:val="24"/>
        </w:rPr>
      </w:pPr>
    </w:p>
    <w:p w:rsidR="00AE106A" w:rsidRPr="00C25D68" w:rsidRDefault="003017AF" w:rsidP="003017AF">
      <w:pPr>
        <w:jc w:val="both"/>
        <w:rPr>
          <w:sz w:val="24"/>
          <w:szCs w:val="24"/>
        </w:rPr>
      </w:pPr>
      <w:r w:rsidRPr="00C25D68">
        <w:rPr>
          <w:sz w:val="24"/>
          <w:szCs w:val="24"/>
        </w:rPr>
        <w:t>17.4. O simples comparecimento à Licitação implicará na afirmação do licitante de que está de posse, conhece e examinou detalhadamente este Edital e que ao formular sua proposta, não encontrou discordância no</w:t>
      </w:r>
      <w:r w:rsidR="00E24317" w:rsidRPr="00C25D68">
        <w:rPr>
          <w:sz w:val="24"/>
          <w:szCs w:val="24"/>
        </w:rPr>
        <w:t>s dados e condições fornecidas.</w:t>
      </w:r>
    </w:p>
    <w:p w:rsidR="00AE106A" w:rsidRPr="00C25D68" w:rsidRDefault="003017AF" w:rsidP="003017AF">
      <w:pPr>
        <w:jc w:val="both"/>
        <w:rPr>
          <w:sz w:val="24"/>
          <w:szCs w:val="24"/>
        </w:rPr>
      </w:pPr>
      <w:r w:rsidRPr="00C25D68">
        <w:rPr>
          <w:sz w:val="24"/>
          <w:szCs w:val="24"/>
        </w:rPr>
        <w:t>17.5. Não será permitida a participação na Licitação, consórcio ou grupo de firmas,</w:t>
      </w:r>
      <w:r w:rsidR="00E24317" w:rsidRPr="00C25D68">
        <w:rPr>
          <w:sz w:val="24"/>
          <w:szCs w:val="24"/>
        </w:rPr>
        <w:t xml:space="preserve"> ou de empresas subcontratadas.</w:t>
      </w:r>
    </w:p>
    <w:p w:rsidR="00AE106A" w:rsidRPr="00C25D68" w:rsidRDefault="00080EB6" w:rsidP="003017AF">
      <w:pPr>
        <w:jc w:val="both"/>
        <w:rPr>
          <w:sz w:val="24"/>
          <w:szCs w:val="24"/>
        </w:rPr>
      </w:pPr>
      <w:r w:rsidRPr="00C25D68">
        <w:rPr>
          <w:sz w:val="24"/>
          <w:szCs w:val="24"/>
        </w:rPr>
        <w:t>17.6. A Câmara</w:t>
      </w:r>
      <w:r w:rsidR="003017AF" w:rsidRPr="00C25D68">
        <w:rPr>
          <w:sz w:val="24"/>
          <w:szCs w:val="24"/>
        </w:rPr>
        <w:t xml:space="preserve"> se reserva também o direito de transferir, por despacho motivado do qual dará ciência aos interessados, adiar e anular a presente licitação, em qualquer de suas fases, bem como de desistir da adjudicação de seu objeto, sem que desses atos resultem qualquer direito à reclamação ou indenização p</w:t>
      </w:r>
      <w:r w:rsidR="00E24317" w:rsidRPr="00C25D68">
        <w:rPr>
          <w:sz w:val="24"/>
          <w:szCs w:val="24"/>
        </w:rPr>
        <w:t>or parte de qualquer licitante.</w:t>
      </w:r>
    </w:p>
    <w:p w:rsidR="00AE106A" w:rsidRPr="00C25D68" w:rsidRDefault="003017AF" w:rsidP="003017AF">
      <w:pPr>
        <w:jc w:val="both"/>
        <w:rPr>
          <w:sz w:val="24"/>
          <w:szCs w:val="24"/>
        </w:rPr>
      </w:pPr>
      <w:r w:rsidRPr="00C25D68">
        <w:rPr>
          <w:sz w:val="24"/>
          <w:szCs w:val="24"/>
        </w:rPr>
        <w:t>17.7. Os casos omissos surgidos após a abertura das propostas</w:t>
      </w:r>
      <w:proofErr w:type="gramStart"/>
      <w:r w:rsidRPr="00C25D68">
        <w:rPr>
          <w:sz w:val="24"/>
          <w:szCs w:val="24"/>
        </w:rPr>
        <w:t>, ficarã</w:t>
      </w:r>
      <w:r w:rsidR="0092381D" w:rsidRPr="00C25D68">
        <w:rPr>
          <w:sz w:val="24"/>
          <w:szCs w:val="24"/>
        </w:rPr>
        <w:t>o</w:t>
      </w:r>
      <w:proofErr w:type="gramEnd"/>
      <w:r w:rsidR="0092381D" w:rsidRPr="00C25D68">
        <w:rPr>
          <w:sz w:val="24"/>
          <w:szCs w:val="24"/>
        </w:rPr>
        <w:t xml:space="preserve"> sujeitos à interpretação da C</w:t>
      </w:r>
      <w:r w:rsidR="00D64CB7" w:rsidRPr="00C25D68">
        <w:rPr>
          <w:sz w:val="24"/>
          <w:szCs w:val="24"/>
        </w:rPr>
        <w:t>omissão Especial de Licitação (C</w:t>
      </w:r>
      <w:r w:rsidR="0092381D" w:rsidRPr="00C25D68">
        <w:rPr>
          <w:sz w:val="24"/>
          <w:szCs w:val="24"/>
        </w:rPr>
        <w:t>E</w:t>
      </w:r>
      <w:r w:rsidR="00D64CB7" w:rsidRPr="00C25D68">
        <w:rPr>
          <w:sz w:val="24"/>
          <w:szCs w:val="24"/>
        </w:rPr>
        <w:t>L)</w:t>
      </w:r>
    </w:p>
    <w:p w:rsidR="003017AF" w:rsidRPr="00C25D68" w:rsidRDefault="003017AF" w:rsidP="003017AF">
      <w:pPr>
        <w:jc w:val="both"/>
        <w:rPr>
          <w:sz w:val="24"/>
          <w:szCs w:val="24"/>
        </w:rPr>
      </w:pPr>
      <w:r w:rsidRPr="00C25D68">
        <w:rPr>
          <w:sz w:val="24"/>
          <w:szCs w:val="24"/>
        </w:rPr>
        <w:t>17.8. A Lei 8.666/93, demais alterações regerão as hipóteses não previstas neste ato convocatório.</w:t>
      </w:r>
    </w:p>
    <w:p w:rsidR="00AE106A" w:rsidRPr="00C25D68" w:rsidRDefault="00AE106A" w:rsidP="003017AF">
      <w:pPr>
        <w:jc w:val="both"/>
        <w:rPr>
          <w:b/>
          <w:sz w:val="24"/>
          <w:szCs w:val="24"/>
          <w:u w:val="single"/>
        </w:rPr>
      </w:pPr>
    </w:p>
    <w:p w:rsidR="003017AF" w:rsidRPr="00C25D68" w:rsidRDefault="003017AF" w:rsidP="003017AF">
      <w:pPr>
        <w:jc w:val="both"/>
        <w:rPr>
          <w:b/>
          <w:sz w:val="24"/>
          <w:szCs w:val="24"/>
          <w:u w:val="single"/>
        </w:rPr>
      </w:pPr>
      <w:r w:rsidRPr="00C25D68">
        <w:rPr>
          <w:b/>
          <w:sz w:val="24"/>
          <w:szCs w:val="24"/>
          <w:u w:val="single"/>
        </w:rPr>
        <w:lastRenderedPageBreak/>
        <w:t xml:space="preserve">CLAUSULA DÉCIMA OITAVA: </w:t>
      </w:r>
      <w:r w:rsidRPr="00C25D68">
        <w:rPr>
          <w:b/>
          <w:i/>
          <w:sz w:val="24"/>
          <w:szCs w:val="24"/>
          <w:u w:val="single"/>
        </w:rPr>
        <w:t>DO FORO</w:t>
      </w:r>
    </w:p>
    <w:p w:rsidR="00AE106A" w:rsidRPr="00C25D68" w:rsidRDefault="00AE106A" w:rsidP="003017AF">
      <w:pPr>
        <w:jc w:val="both"/>
        <w:rPr>
          <w:sz w:val="24"/>
          <w:szCs w:val="24"/>
        </w:rPr>
      </w:pPr>
    </w:p>
    <w:p w:rsidR="003017AF" w:rsidRPr="00C25D68" w:rsidRDefault="003017AF" w:rsidP="003017AF">
      <w:pPr>
        <w:jc w:val="both"/>
        <w:rPr>
          <w:sz w:val="24"/>
          <w:szCs w:val="24"/>
        </w:rPr>
      </w:pPr>
      <w:r w:rsidRPr="00C25D68">
        <w:rPr>
          <w:sz w:val="24"/>
          <w:szCs w:val="24"/>
        </w:rPr>
        <w:t>18.1. Fica eleito o foro da Comarca de São Domingos do Norte, Est</w:t>
      </w:r>
      <w:r w:rsidR="00201E54" w:rsidRPr="00C25D68">
        <w:rPr>
          <w:sz w:val="24"/>
          <w:szCs w:val="24"/>
        </w:rPr>
        <w:t xml:space="preserve">ado do Espírito Santo, para </w:t>
      </w:r>
      <w:proofErr w:type="gramStart"/>
      <w:r w:rsidR="00201E54" w:rsidRPr="00C25D68">
        <w:rPr>
          <w:sz w:val="24"/>
          <w:szCs w:val="24"/>
        </w:rPr>
        <w:t>dir</w:t>
      </w:r>
      <w:r w:rsidR="001C565C" w:rsidRPr="00C25D68">
        <w:rPr>
          <w:sz w:val="24"/>
          <w:szCs w:val="24"/>
        </w:rPr>
        <w:t>i</w:t>
      </w:r>
      <w:r w:rsidRPr="00C25D68">
        <w:rPr>
          <w:sz w:val="24"/>
          <w:szCs w:val="24"/>
        </w:rPr>
        <w:t>mir dúvidas</w:t>
      </w:r>
      <w:proofErr w:type="gramEnd"/>
      <w:r w:rsidRPr="00C25D68">
        <w:rPr>
          <w:sz w:val="24"/>
          <w:szCs w:val="24"/>
        </w:rPr>
        <w:t xml:space="preserve"> oriundas desta Licitação, ficando expressamente vedada à eleição de qualquer outro, por mais privilegiado que seja ou venha ser.</w:t>
      </w:r>
    </w:p>
    <w:p w:rsidR="003017AF" w:rsidRPr="00C25D68" w:rsidRDefault="003017AF" w:rsidP="003017AF">
      <w:pPr>
        <w:tabs>
          <w:tab w:val="left" w:pos="0"/>
          <w:tab w:val="left" w:pos="1134"/>
        </w:tabs>
        <w:jc w:val="both"/>
        <w:rPr>
          <w:sz w:val="24"/>
          <w:szCs w:val="24"/>
        </w:rPr>
      </w:pPr>
    </w:p>
    <w:p w:rsidR="00AE106A" w:rsidRPr="00C25D68" w:rsidRDefault="00AE106A" w:rsidP="003017AF">
      <w:pPr>
        <w:tabs>
          <w:tab w:val="left" w:pos="0"/>
          <w:tab w:val="left" w:pos="1134"/>
        </w:tabs>
        <w:jc w:val="both"/>
        <w:rPr>
          <w:sz w:val="24"/>
          <w:szCs w:val="24"/>
        </w:rPr>
      </w:pPr>
    </w:p>
    <w:p w:rsidR="003017AF" w:rsidRPr="00C25D68" w:rsidRDefault="00080EB6" w:rsidP="000A0857">
      <w:pPr>
        <w:tabs>
          <w:tab w:val="left" w:pos="0"/>
          <w:tab w:val="left" w:pos="1134"/>
        </w:tabs>
        <w:jc w:val="center"/>
        <w:rPr>
          <w:b/>
          <w:sz w:val="24"/>
          <w:szCs w:val="24"/>
          <w:lang w:val="es-ES_tradnl"/>
        </w:rPr>
      </w:pPr>
      <w:r w:rsidRPr="00C25D68">
        <w:rPr>
          <w:b/>
          <w:sz w:val="24"/>
          <w:szCs w:val="24"/>
          <w:lang w:val="es-ES_tradnl"/>
        </w:rPr>
        <w:t>Sã</w:t>
      </w:r>
      <w:r w:rsidR="00E24317" w:rsidRPr="00C25D68">
        <w:rPr>
          <w:b/>
          <w:sz w:val="24"/>
          <w:szCs w:val="24"/>
          <w:lang w:val="es-ES_tradnl"/>
        </w:rPr>
        <w:t xml:space="preserve">o Domingos do Norte/ES, 06  de </w:t>
      </w:r>
      <w:proofErr w:type="spellStart"/>
      <w:r w:rsidR="00E24317" w:rsidRPr="00C25D68">
        <w:rPr>
          <w:b/>
          <w:sz w:val="24"/>
          <w:szCs w:val="24"/>
          <w:lang w:val="es-ES_tradnl"/>
        </w:rPr>
        <w:t>outubro</w:t>
      </w:r>
      <w:proofErr w:type="spellEnd"/>
      <w:r w:rsidRPr="00C25D68">
        <w:rPr>
          <w:b/>
          <w:sz w:val="24"/>
          <w:szCs w:val="24"/>
          <w:lang w:val="es-ES_tradnl"/>
        </w:rPr>
        <w:t xml:space="preserve"> de 2021</w:t>
      </w:r>
      <w:r w:rsidR="003017AF" w:rsidRPr="00C25D68">
        <w:rPr>
          <w:b/>
          <w:sz w:val="24"/>
          <w:szCs w:val="24"/>
          <w:lang w:val="es-ES_tradnl"/>
        </w:rPr>
        <w:t>.</w:t>
      </w:r>
    </w:p>
    <w:p w:rsidR="003017AF" w:rsidRPr="00C25D68" w:rsidRDefault="003017AF" w:rsidP="000A0857">
      <w:pPr>
        <w:tabs>
          <w:tab w:val="left" w:pos="0"/>
          <w:tab w:val="left" w:pos="1134"/>
        </w:tabs>
        <w:jc w:val="center"/>
        <w:rPr>
          <w:b/>
          <w:sz w:val="24"/>
          <w:szCs w:val="24"/>
          <w:lang w:val="es-ES_tradnl"/>
        </w:rPr>
      </w:pPr>
    </w:p>
    <w:p w:rsidR="003017AF" w:rsidRPr="00C25D68" w:rsidRDefault="003017AF" w:rsidP="003017AF">
      <w:pPr>
        <w:tabs>
          <w:tab w:val="left" w:pos="0"/>
          <w:tab w:val="left" w:pos="1134"/>
        </w:tabs>
        <w:jc w:val="center"/>
        <w:rPr>
          <w:b/>
          <w:sz w:val="24"/>
          <w:szCs w:val="24"/>
        </w:rPr>
      </w:pPr>
    </w:p>
    <w:p w:rsidR="003017AF" w:rsidRPr="00C25D68" w:rsidRDefault="003017AF" w:rsidP="003017AF">
      <w:pPr>
        <w:tabs>
          <w:tab w:val="left" w:pos="0"/>
          <w:tab w:val="left" w:pos="1134"/>
        </w:tabs>
        <w:jc w:val="center"/>
        <w:rPr>
          <w:b/>
          <w:sz w:val="24"/>
          <w:szCs w:val="24"/>
        </w:rPr>
      </w:pPr>
    </w:p>
    <w:p w:rsidR="003017AF" w:rsidRPr="00C25D68" w:rsidRDefault="001C565C" w:rsidP="003017AF">
      <w:pPr>
        <w:tabs>
          <w:tab w:val="left" w:pos="0"/>
          <w:tab w:val="left" w:pos="1134"/>
        </w:tabs>
        <w:jc w:val="center"/>
        <w:rPr>
          <w:b/>
          <w:sz w:val="24"/>
          <w:szCs w:val="24"/>
        </w:rPr>
      </w:pPr>
      <w:r w:rsidRPr="00C25D68">
        <w:rPr>
          <w:b/>
          <w:sz w:val="24"/>
          <w:szCs w:val="24"/>
        </w:rPr>
        <w:t xml:space="preserve">Ana Angélica Victor </w:t>
      </w:r>
      <w:proofErr w:type="spellStart"/>
      <w:r w:rsidRPr="00C25D68">
        <w:rPr>
          <w:b/>
          <w:sz w:val="24"/>
          <w:szCs w:val="24"/>
        </w:rPr>
        <w:t>Boscaglia</w:t>
      </w:r>
      <w:proofErr w:type="spellEnd"/>
      <w:r w:rsidRPr="00C25D68">
        <w:rPr>
          <w:b/>
          <w:sz w:val="24"/>
          <w:szCs w:val="24"/>
        </w:rPr>
        <w:t xml:space="preserve"> Costa</w:t>
      </w:r>
    </w:p>
    <w:p w:rsidR="003017AF" w:rsidRPr="00C25D68" w:rsidRDefault="003017AF" w:rsidP="003017AF">
      <w:pPr>
        <w:tabs>
          <w:tab w:val="left" w:pos="0"/>
          <w:tab w:val="left" w:pos="1134"/>
        </w:tabs>
        <w:jc w:val="center"/>
        <w:rPr>
          <w:sz w:val="24"/>
          <w:szCs w:val="24"/>
        </w:rPr>
      </w:pPr>
      <w:r w:rsidRPr="00C25D68">
        <w:rPr>
          <w:sz w:val="24"/>
          <w:szCs w:val="24"/>
        </w:rPr>
        <w:t xml:space="preserve">Presidente da Comissão </w:t>
      </w:r>
      <w:r w:rsidR="00CA1516" w:rsidRPr="00C25D68">
        <w:rPr>
          <w:sz w:val="24"/>
          <w:szCs w:val="24"/>
        </w:rPr>
        <w:t>Especial</w:t>
      </w:r>
      <w:r w:rsidRPr="00C25D68">
        <w:rPr>
          <w:sz w:val="24"/>
          <w:szCs w:val="24"/>
        </w:rPr>
        <w:t xml:space="preserve"> de Licitações</w:t>
      </w:r>
    </w:p>
    <w:p w:rsidR="00CA1516" w:rsidRPr="00C25D68" w:rsidRDefault="00CA1516" w:rsidP="003017AF">
      <w:pPr>
        <w:tabs>
          <w:tab w:val="left" w:pos="0"/>
          <w:tab w:val="left" w:pos="1134"/>
        </w:tabs>
        <w:jc w:val="center"/>
        <w:rPr>
          <w:sz w:val="24"/>
          <w:szCs w:val="24"/>
        </w:rPr>
      </w:pPr>
    </w:p>
    <w:p w:rsidR="00CA1516" w:rsidRPr="00C25D68" w:rsidRDefault="00CA1516" w:rsidP="003017AF">
      <w:pPr>
        <w:tabs>
          <w:tab w:val="left" w:pos="0"/>
          <w:tab w:val="left" w:pos="1134"/>
        </w:tabs>
        <w:jc w:val="center"/>
        <w:rPr>
          <w:sz w:val="24"/>
          <w:szCs w:val="24"/>
        </w:rPr>
      </w:pPr>
    </w:p>
    <w:p w:rsidR="00CA1516" w:rsidRPr="00C25D68" w:rsidRDefault="00CA1516" w:rsidP="003017AF">
      <w:pPr>
        <w:tabs>
          <w:tab w:val="left" w:pos="0"/>
          <w:tab w:val="left" w:pos="1134"/>
        </w:tabs>
        <w:jc w:val="center"/>
        <w:rPr>
          <w:sz w:val="24"/>
          <w:szCs w:val="24"/>
        </w:rPr>
      </w:pPr>
    </w:p>
    <w:p w:rsidR="00CA1516" w:rsidRPr="00C25D68" w:rsidRDefault="00CA1516" w:rsidP="003017AF">
      <w:pPr>
        <w:tabs>
          <w:tab w:val="left" w:pos="0"/>
          <w:tab w:val="left" w:pos="1134"/>
        </w:tabs>
        <w:jc w:val="center"/>
        <w:rPr>
          <w:sz w:val="24"/>
          <w:szCs w:val="24"/>
        </w:rPr>
      </w:pPr>
    </w:p>
    <w:p w:rsidR="00080EB6" w:rsidRPr="00C25D68" w:rsidRDefault="00080EB6" w:rsidP="003017AF">
      <w:pPr>
        <w:tabs>
          <w:tab w:val="left" w:pos="0"/>
          <w:tab w:val="left" w:pos="1134"/>
        </w:tabs>
        <w:jc w:val="center"/>
        <w:rPr>
          <w:sz w:val="24"/>
          <w:szCs w:val="24"/>
        </w:rPr>
      </w:pPr>
    </w:p>
    <w:p w:rsidR="00080EB6" w:rsidRPr="00C25D68" w:rsidRDefault="00080EB6" w:rsidP="003017AF">
      <w:pPr>
        <w:tabs>
          <w:tab w:val="left" w:pos="0"/>
          <w:tab w:val="left" w:pos="1134"/>
        </w:tabs>
        <w:jc w:val="center"/>
        <w:rPr>
          <w:sz w:val="24"/>
          <w:szCs w:val="24"/>
        </w:rPr>
      </w:pPr>
    </w:p>
    <w:p w:rsidR="00080EB6" w:rsidRPr="00C25D68" w:rsidRDefault="00080EB6" w:rsidP="003017AF">
      <w:pPr>
        <w:tabs>
          <w:tab w:val="left" w:pos="0"/>
          <w:tab w:val="left" w:pos="1134"/>
        </w:tabs>
        <w:jc w:val="center"/>
        <w:rPr>
          <w:sz w:val="24"/>
          <w:szCs w:val="24"/>
        </w:rPr>
      </w:pPr>
    </w:p>
    <w:p w:rsidR="00DE737E" w:rsidRPr="00C25D68" w:rsidRDefault="00DE737E" w:rsidP="003017AF">
      <w:pPr>
        <w:tabs>
          <w:tab w:val="left" w:pos="0"/>
          <w:tab w:val="left" w:pos="1134"/>
        </w:tabs>
        <w:jc w:val="center"/>
        <w:rPr>
          <w:sz w:val="24"/>
          <w:szCs w:val="24"/>
        </w:rPr>
      </w:pPr>
    </w:p>
    <w:p w:rsidR="00DE737E" w:rsidRPr="00C25D68" w:rsidRDefault="00DE737E" w:rsidP="003017AF">
      <w:pPr>
        <w:tabs>
          <w:tab w:val="left" w:pos="0"/>
          <w:tab w:val="left" w:pos="1134"/>
        </w:tabs>
        <w:jc w:val="center"/>
        <w:rPr>
          <w:sz w:val="24"/>
          <w:szCs w:val="24"/>
        </w:rPr>
      </w:pPr>
    </w:p>
    <w:p w:rsidR="00DE737E" w:rsidRPr="00C25D68" w:rsidRDefault="00DE737E" w:rsidP="003017AF">
      <w:pPr>
        <w:tabs>
          <w:tab w:val="left" w:pos="0"/>
          <w:tab w:val="left" w:pos="1134"/>
        </w:tabs>
        <w:jc w:val="center"/>
        <w:rPr>
          <w:sz w:val="24"/>
          <w:szCs w:val="24"/>
        </w:rPr>
      </w:pPr>
    </w:p>
    <w:p w:rsidR="00DE737E" w:rsidRPr="00C25D68" w:rsidRDefault="00DE737E" w:rsidP="003017AF">
      <w:pPr>
        <w:tabs>
          <w:tab w:val="left" w:pos="0"/>
          <w:tab w:val="left" w:pos="1134"/>
        </w:tabs>
        <w:jc w:val="center"/>
        <w:rPr>
          <w:sz w:val="24"/>
          <w:szCs w:val="24"/>
        </w:rPr>
      </w:pPr>
    </w:p>
    <w:p w:rsidR="00DE737E" w:rsidRPr="00C25D68" w:rsidRDefault="00DE737E" w:rsidP="003017AF">
      <w:pPr>
        <w:tabs>
          <w:tab w:val="left" w:pos="0"/>
          <w:tab w:val="left" w:pos="1134"/>
        </w:tabs>
        <w:jc w:val="center"/>
        <w:rPr>
          <w:sz w:val="24"/>
          <w:szCs w:val="24"/>
        </w:rPr>
      </w:pPr>
    </w:p>
    <w:p w:rsidR="00DE737E" w:rsidRPr="00C25D68" w:rsidRDefault="00DE737E" w:rsidP="003017AF">
      <w:pPr>
        <w:tabs>
          <w:tab w:val="left" w:pos="0"/>
          <w:tab w:val="left" w:pos="1134"/>
        </w:tabs>
        <w:jc w:val="center"/>
        <w:rPr>
          <w:sz w:val="24"/>
          <w:szCs w:val="24"/>
        </w:rPr>
      </w:pPr>
    </w:p>
    <w:p w:rsidR="00DE737E" w:rsidRPr="00C25D68" w:rsidRDefault="00DE737E" w:rsidP="003017AF">
      <w:pPr>
        <w:tabs>
          <w:tab w:val="left" w:pos="0"/>
          <w:tab w:val="left" w:pos="1134"/>
        </w:tabs>
        <w:jc w:val="center"/>
        <w:rPr>
          <w:sz w:val="24"/>
          <w:szCs w:val="24"/>
        </w:rPr>
      </w:pPr>
    </w:p>
    <w:p w:rsidR="00DE737E" w:rsidRPr="00C25D68" w:rsidRDefault="00DE737E" w:rsidP="003017AF">
      <w:pPr>
        <w:tabs>
          <w:tab w:val="left" w:pos="0"/>
          <w:tab w:val="left" w:pos="1134"/>
        </w:tabs>
        <w:jc w:val="center"/>
        <w:rPr>
          <w:sz w:val="24"/>
          <w:szCs w:val="24"/>
        </w:rPr>
      </w:pPr>
    </w:p>
    <w:p w:rsidR="00DE737E" w:rsidRPr="00C25D68" w:rsidRDefault="00DE737E" w:rsidP="003017AF">
      <w:pPr>
        <w:tabs>
          <w:tab w:val="left" w:pos="0"/>
          <w:tab w:val="left" w:pos="1134"/>
        </w:tabs>
        <w:jc w:val="center"/>
        <w:rPr>
          <w:sz w:val="24"/>
          <w:szCs w:val="24"/>
        </w:rPr>
      </w:pPr>
    </w:p>
    <w:p w:rsidR="00DE737E" w:rsidRPr="00C25D68" w:rsidRDefault="00DE737E" w:rsidP="003017AF">
      <w:pPr>
        <w:tabs>
          <w:tab w:val="left" w:pos="0"/>
          <w:tab w:val="left" w:pos="1134"/>
        </w:tabs>
        <w:jc w:val="center"/>
        <w:rPr>
          <w:sz w:val="24"/>
          <w:szCs w:val="24"/>
        </w:rPr>
      </w:pPr>
    </w:p>
    <w:p w:rsidR="00DE737E" w:rsidRDefault="00DE737E" w:rsidP="003017AF">
      <w:pPr>
        <w:tabs>
          <w:tab w:val="left" w:pos="0"/>
          <w:tab w:val="left" w:pos="1134"/>
        </w:tabs>
        <w:jc w:val="center"/>
        <w:rPr>
          <w:sz w:val="24"/>
          <w:szCs w:val="24"/>
        </w:rPr>
      </w:pPr>
    </w:p>
    <w:p w:rsidR="00C25D68" w:rsidRDefault="00C25D68" w:rsidP="003017AF">
      <w:pPr>
        <w:tabs>
          <w:tab w:val="left" w:pos="0"/>
          <w:tab w:val="left" w:pos="1134"/>
        </w:tabs>
        <w:jc w:val="center"/>
        <w:rPr>
          <w:sz w:val="24"/>
          <w:szCs w:val="24"/>
        </w:rPr>
      </w:pPr>
    </w:p>
    <w:p w:rsidR="00C25D68" w:rsidRDefault="00C25D68" w:rsidP="003017AF">
      <w:pPr>
        <w:tabs>
          <w:tab w:val="left" w:pos="0"/>
          <w:tab w:val="left" w:pos="1134"/>
        </w:tabs>
        <w:jc w:val="center"/>
        <w:rPr>
          <w:sz w:val="24"/>
          <w:szCs w:val="24"/>
        </w:rPr>
      </w:pPr>
    </w:p>
    <w:p w:rsidR="00C25D68" w:rsidRDefault="00C25D68" w:rsidP="003017AF">
      <w:pPr>
        <w:tabs>
          <w:tab w:val="left" w:pos="0"/>
          <w:tab w:val="left" w:pos="1134"/>
        </w:tabs>
        <w:jc w:val="center"/>
        <w:rPr>
          <w:sz w:val="24"/>
          <w:szCs w:val="24"/>
        </w:rPr>
      </w:pPr>
    </w:p>
    <w:p w:rsidR="00C25D68" w:rsidRDefault="00C25D68" w:rsidP="003017AF">
      <w:pPr>
        <w:tabs>
          <w:tab w:val="left" w:pos="0"/>
          <w:tab w:val="left" w:pos="1134"/>
        </w:tabs>
        <w:jc w:val="center"/>
        <w:rPr>
          <w:sz w:val="24"/>
          <w:szCs w:val="24"/>
        </w:rPr>
      </w:pPr>
    </w:p>
    <w:p w:rsidR="00C25D68" w:rsidRDefault="00C25D68" w:rsidP="003017AF">
      <w:pPr>
        <w:tabs>
          <w:tab w:val="left" w:pos="0"/>
          <w:tab w:val="left" w:pos="1134"/>
        </w:tabs>
        <w:jc w:val="center"/>
        <w:rPr>
          <w:sz w:val="24"/>
          <w:szCs w:val="24"/>
        </w:rPr>
      </w:pPr>
    </w:p>
    <w:p w:rsidR="00C25D68" w:rsidRDefault="00C25D68" w:rsidP="003017AF">
      <w:pPr>
        <w:tabs>
          <w:tab w:val="left" w:pos="0"/>
          <w:tab w:val="left" w:pos="1134"/>
        </w:tabs>
        <w:jc w:val="center"/>
        <w:rPr>
          <w:sz w:val="24"/>
          <w:szCs w:val="24"/>
        </w:rPr>
      </w:pPr>
    </w:p>
    <w:p w:rsidR="00C25D68" w:rsidRDefault="00C25D68" w:rsidP="003017AF">
      <w:pPr>
        <w:tabs>
          <w:tab w:val="left" w:pos="0"/>
          <w:tab w:val="left" w:pos="1134"/>
        </w:tabs>
        <w:jc w:val="center"/>
        <w:rPr>
          <w:sz w:val="24"/>
          <w:szCs w:val="24"/>
        </w:rPr>
      </w:pPr>
    </w:p>
    <w:p w:rsidR="00C25D68" w:rsidRDefault="00C25D68" w:rsidP="003017AF">
      <w:pPr>
        <w:tabs>
          <w:tab w:val="left" w:pos="0"/>
          <w:tab w:val="left" w:pos="1134"/>
        </w:tabs>
        <w:jc w:val="center"/>
        <w:rPr>
          <w:sz w:val="24"/>
          <w:szCs w:val="24"/>
        </w:rPr>
      </w:pPr>
    </w:p>
    <w:p w:rsidR="00C25D68" w:rsidRDefault="00C25D68" w:rsidP="003017AF">
      <w:pPr>
        <w:tabs>
          <w:tab w:val="left" w:pos="0"/>
          <w:tab w:val="left" w:pos="1134"/>
        </w:tabs>
        <w:jc w:val="center"/>
        <w:rPr>
          <w:sz w:val="24"/>
          <w:szCs w:val="24"/>
        </w:rPr>
      </w:pPr>
    </w:p>
    <w:p w:rsidR="00C25D68" w:rsidRDefault="00C25D68" w:rsidP="003017AF">
      <w:pPr>
        <w:tabs>
          <w:tab w:val="left" w:pos="0"/>
          <w:tab w:val="left" w:pos="1134"/>
        </w:tabs>
        <w:jc w:val="center"/>
        <w:rPr>
          <w:sz w:val="24"/>
          <w:szCs w:val="24"/>
        </w:rPr>
      </w:pPr>
    </w:p>
    <w:p w:rsidR="00C25D68" w:rsidRDefault="00C25D68" w:rsidP="003017AF">
      <w:pPr>
        <w:tabs>
          <w:tab w:val="left" w:pos="0"/>
          <w:tab w:val="left" w:pos="1134"/>
        </w:tabs>
        <w:jc w:val="center"/>
        <w:rPr>
          <w:sz w:val="24"/>
          <w:szCs w:val="24"/>
        </w:rPr>
      </w:pPr>
    </w:p>
    <w:p w:rsidR="00C25D68" w:rsidRDefault="00C25D68" w:rsidP="003017AF">
      <w:pPr>
        <w:tabs>
          <w:tab w:val="left" w:pos="0"/>
          <w:tab w:val="left" w:pos="1134"/>
        </w:tabs>
        <w:jc w:val="center"/>
        <w:rPr>
          <w:sz w:val="24"/>
          <w:szCs w:val="24"/>
        </w:rPr>
      </w:pPr>
    </w:p>
    <w:p w:rsidR="00C25D68" w:rsidRDefault="00C25D68" w:rsidP="003017AF">
      <w:pPr>
        <w:tabs>
          <w:tab w:val="left" w:pos="0"/>
          <w:tab w:val="left" w:pos="1134"/>
        </w:tabs>
        <w:jc w:val="center"/>
        <w:rPr>
          <w:sz w:val="24"/>
          <w:szCs w:val="24"/>
        </w:rPr>
      </w:pPr>
    </w:p>
    <w:p w:rsidR="00C25D68" w:rsidRDefault="00C25D68" w:rsidP="003017AF">
      <w:pPr>
        <w:tabs>
          <w:tab w:val="left" w:pos="0"/>
          <w:tab w:val="left" w:pos="1134"/>
        </w:tabs>
        <w:jc w:val="center"/>
        <w:rPr>
          <w:sz w:val="24"/>
          <w:szCs w:val="24"/>
        </w:rPr>
      </w:pPr>
    </w:p>
    <w:p w:rsidR="00C25D68" w:rsidRPr="00C25D68" w:rsidRDefault="00C25D68" w:rsidP="003017AF">
      <w:pPr>
        <w:tabs>
          <w:tab w:val="left" w:pos="0"/>
          <w:tab w:val="left" w:pos="1134"/>
        </w:tabs>
        <w:jc w:val="center"/>
        <w:rPr>
          <w:sz w:val="24"/>
          <w:szCs w:val="24"/>
        </w:rPr>
      </w:pPr>
    </w:p>
    <w:p w:rsidR="00080EB6" w:rsidRPr="00C25D68" w:rsidRDefault="00080EB6" w:rsidP="00D64CB7">
      <w:pPr>
        <w:tabs>
          <w:tab w:val="left" w:pos="0"/>
          <w:tab w:val="left" w:pos="1134"/>
        </w:tabs>
        <w:rPr>
          <w:sz w:val="24"/>
          <w:szCs w:val="24"/>
        </w:rPr>
      </w:pPr>
    </w:p>
    <w:p w:rsidR="00080EB6" w:rsidRPr="00C25D68" w:rsidRDefault="00080EB6" w:rsidP="003017AF">
      <w:pPr>
        <w:tabs>
          <w:tab w:val="left" w:pos="0"/>
          <w:tab w:val="left" w:pos="1134"/>
        </w:tabs>
        <w:jc w:val="center"/>
        <w:rPr>
          <w:sz w:val="24"/>
          <w:szCs w:val="24"/>
        </w:rPr>
      </w:pPr>
    </w:p>
    <w:p w:rsidR="00C25D68" w:rsidRDefault="00C25D68" w:rsidP="003017AF">
      <w:pPr>
        <w:tabs>
          <w:tab w:val="left" w:pos="0"/>
          <w:tab w:val="left" w:pos="1134"/>
        </w:tabs>
        <w:jc w:val="center"/>
        <w:rPr>
          <w:b/>
          <w:sz w:val="24"/>
          <w:szCs w:val="24"/>
        </w:rPr>
      </w:pPr>
    </w:p>
    <w:p w:rsidR="00080EB6" w:rsidRPr="00C25D68" w:rsidRDefault="00201E54" w:rsidP="003017AF">
      <w:pPr>
        <w:tabs>
          <w:tab w:val="left" w:pos="0"/>
          <w:tab w:val="left" w:pos="1134"/>
        </w:tabs>
        <w:jc w:val="center"/>
        <w:rPr>
          <w:b/>
          <w:sz w:val="24"/>
          <w:szCs w:val="24"/>
        </w:rPr>
      </w:pPr>
      <w:r w:rsidRPr="00C25D68">
        <w:rPr>
          <w:b/>
          <w:sz w:val="24"/>
          <w:szCs w:val="24"/>
        </w:rPr>
        <w:t>ANEXO I</w:t>
      </w:r>
    </w:p>
    <w:p w:rsidR="00201E54" w:rsidRPr="00C25D68" w:rsidRDefault="00201E54" w:rsidP="003017AF">
      <w:pPr>
        <w:tabs>
          <w:tab w:val="left" w:pos="0"/>
          <w:tab w:val="left" w:pos="1134"/>
        </w:tabs>
        <w:jc w:val="center"/>
        <w:rPr>
          <w:b/>
          <w:sz w:val="24"/>
          <w:szCs w:val="24"/>
        </w:rPr>
      </w:pPr>
    </w:p>
    <w:p w:rsidR="00201E54" w:rsidRPr="00C25D68" w:rsidRDefault="00201E54" w:rsidP="003017AF">
      <w:pPr>
        <w:tabs>
          <w:tab w:val="left" w:pos="0"/>
          <w:tab w:val="left" w:pos="1134"/>
        </w:tabs>
        <w:jc w:val="center"/>
        <w:rPr>
          <w:b/>
          <w:sz w:val="24"/>
          <w:szCs w:val="24"/>
        </w:rPr>
      </w:pPr>
      <w:r w:rsidRPr="00C25D68">
        <w:rPr>
          <w:b/>
          <w:sz w:val="24"/>
          <w:szCs w:val="24"/>
        </w:rPr>
        <w:t>Planilha</w:t>
      </w:r>
      <w:proofErr w:type="gramStart"/>
      <w:r w:rsidRPr="00C25D68">
        <w:rPr>
          <w:b/>
          <w:sz w:val="24"/>
          <w:szCs w:val="24"/>
        </w:rPr>
        <w:t xml:space="preserve">  </w:t>
      </w:r>
      <w:proofErr w:type="gramEnd"/>
      <w:r w:rsidRPr="00C25D68">
        <w:rPr>
          <w:b/>
          <w:sz w:val="24"/>
          <w:szCs w:val="24"/>
        </w:rPr>
        <w:t>Orçamentária</w:t>
      </w:r>
    </w:p>
    <w:p w:rsidR="00487089" w:rsidRPr="00C25D68" w:rsidRDefault="00487089" w:rsidP="003017AF">
      <w:pPr>
        <w:tabs>
          <w:tab w:val="left" w:pos="0"/>
          <w:tab w:val="left" w:pos="1134"/>
        </w:tabs>
        <w:jc w:val="center"/>
        <w:rPr>
          <w:b/>
          <w:sz w:val="24"/>
          <w:szCs w:val="24"/>
        </w:rPr>
      </w:pPr>
      <w:r w:rsidRPr="00C25D68">
        <w:rPr>
          <w:b/>
          <w:sz w:val="24"/>
          <w:szCs w:val="24"/>
        </w:rPr>
        <w:t>(em anexo)</w:t>
      </w:r>
    </w:p>
    <w:p w:rsidR="00080EB6" w:rsidRPr="00C25D68" w:rsidRDefault="00080EB6" w:rsidP="003017AF">
      <w:pPr>
        <w:tabs>
          <w:tab w:val="left" w:pos="0"/>
          <w:tab w:val="left" w:pos="1134"/>
        </w:tabs>
        <w:jc w:val="center"/>
        <w:rPr>
          <w:sz w:val="24"/>
          <w:szCs w:val="24"/>
        </w:rPr>
      </w:pPr>
    </w:p>
    <w:p w:rsidR="00080EB6" w:rsidRPr="00C25D68" w:rsidRDefault="00080EB6" w:rsidP="003017AF">
      <w:pPr>
        <w:tabs>
          <w:tab w:val="left" w:pos="0"/>
          <w:tab w:val="left" w:pos="1134"/>
        </w:tabs>
        <w:jc w:val="center"/>
        <w:rPr>
          <w:sz w:val="24"/>
          <w:szCs w:val="24"/>
        </w:rPr>
      </w:pPr>
    </w:p>
    <w:p w:rsidR="00080EB6" w:rsidRPr="00C25D68" w:rsidRDefault="00080EB6" w:rsidP="003017AF">
      <w:pPr>
        <w:tabs>
          <w:tab w:val="left" w:pos="0"/>
          <w:tab w:val="left" w:pos="1134"/>
        </w:tabs>
        <w:jc w:val="center"/>
        <w:rPr>
          <w:sz w:val="24"/>
          <w:szCs w:val="24"/>
        </w:rPr>
      </w:pPr>
    </w:p>
    <w:p w:rsidR="00080EB6" w:rsidRPr="00C25D68" w:rsidRDefault="00080EB6" w:rsidP="003017AF">
      <w:pPr>
        <w:tabs>
          <w:tab w:val="left" w:pos="0"/>
          <w:tab w:val="left" w:pos="1134"/>
        </w:tabs>
        <w:jc w:val="center"/>
        <w:rPr>
          <w:sz w:val="24"/>
          <w:szCs w:val="24"/>
        </w:rPr>
      </w:pPr>
    </w:p>
    <w:p w:rsidR="00080EB6" w:rsidRPr="00C25D68" w:rsidRDefault="00080EB6" w:rsidP="003017AF">
      <w:pPr>
        <w:tabs>
          <w:tab w:val="left" w:pos="0"/>
          <w:tab w:val="left" w:pos="1134"/>
        </w:tabs>
        <w:jc w:val="center"/>
        <w:rPr>
          <w:sz w:val="24"/>
          <w:szCs w:val="24"/>
        </w:rPr>
      </w:pPr>
    </w:p>
    <w:p w:rsidR="00080EB6" w:rsidRPr="00C25D68" w:rsidRDefault="00080EB6" w:rsidP="003017AF">
      <w:pPr>
        <w:tabs>
          <w:tab w:val="left" w:pos="0"/>
          <w:tab w:val="left" w:pos="1134"/>
        </w:tabs>
        <w:jc w:val="center"/>
        <w:rPr>
          <w:sz w:val="24"/>
          <w:szCs w:val="24"/>
        </w:rPr>
      </w:pPr>
    </w:p>
    <w:p w:rsidR="00080EB6" w:rsidRPr="00C25D68" w:rsidRDefault="00080EB6" w:rsidP="003017AF">
      <w:pPr>
        <w:tabs>
          <w:tab w:val="left" w:pos="0"/>
          <w:tab w:val="left" w:pos="1134"/>
        </w:tabs>
        <w:jc w:val="center"/>
        <w:rPr>
          <w:sz w:val="24"/>
          <w:szCs w:val="24"/>
        </w:rPr>
      </w:pPr>
    </w:p>
    <w:p w:rsidR="00080EB6" w:rsidRPr="00C25D68" w:rsidRDefault="00080EB6" w:rsidP="003017AF">
      <w:pPr>
        <w:tabs>
          <w:tab w:val="left" w:pos="0"/>
          <w:tab w:val="left" w:pos="1134"/>
        </w:tabs>
        <w:jc w:val="center"/>
        <w:rPr>
          <w:sz w:val="24"/>
          <w:szCs w:val="24"/>
        </w:rPr>
      </w:pPr>
    </w:p>
    <w:p w:rsidR="00080EB6" w:rsidRPr="00C25D68" w:rsidRDefault="00080EB6" w:rsidP="003017AF">
      <w:pPr>
        <w:tabs>
          <w:tab w:val="left" w:pos="0"/>
          <w:tab w:val="left" w:pos="1134"/>
        </w:tabs>
        <w:jc w:val="center"/>
        <w:rPr>
          <w:sz w:val="24"/>
          <w:szCs w:val="24"/>
        </w:rPr>
      </w:pPr>
    </w:p>
    <w:p w:rsidR="00080EB6" w:rsidRPr="00C25D68" w:rsidRDefault="00080EB6" w:rsidP="003017AF">
      <w:pPr>
        <w:tabs>
          <w:tab w:val="left" w:pos="0"/>
          <w:tab w:val="left" w:pos="1134"/>
        </w:tabs>
        <w:jc w:val="center"/>
        <w:rPr>
          <w:sz w:val="24"/>
          <w:szCs w:val="24"/>
        </w:rPr>
      </w:pPr>
    </w:p>
    <w:p w:rsidR="00080EB6" w:rsidRPr="00C25D68" w:rsidRDefault="00080EB6" w:rsidP="003017AF">
      <w:pPr>
        <w:tabs>
          <w:tab w:val="left" w:pos="0"/>
          <w:tab w:val="left" w:pos="1134"/>
        </w:tabs>
        <w:jc w:val="center"/>
        <w:rPr>
          <w:sz w:val="24"/>
          <w:szCs w:val="24"/>
        </w:rPr>
      </w:pPr>
    </w:p>
    <w:p w:rsidR="00080EB6" w:rsidRPr="00C25D68" w:rsidRDefault="00080EB6" w:rsidP="003017AF">
      <w:pPr>
        <w:tabs>
          <w:tab w:val="left" w:pos="0"/>
          <w:tab w:val="left" w:pos="1134"/>
        </w:tabs>
        <w:jc w:val="center"/>
        <w:rPr>
          <w:sz w:val="24"/>
          <w:szCs w:val="24"/>
        </w:rPr>
      </w:pPr>
    </w:p>
    <w:p w:rsidR="00CA1516" w:rsidRPr="00C25D68" w:rsidRDefault="00CA1516" w:rsidP="00026D54">
      <w:pPr>
        <w:tabs>
          <w:tab w:val="left" w:pos="0"/>
          <w:tab w:val="left" w:pos="1134"/>
        </w:tabs>
        <w:rPr>
          <w:sz w:val="24"/>
          <w:szCs w:val="24"/>
        </w:rPr>
      </w:pPr>
    </w:p>
    <w:p w:rsidR="003D2682" w:rsidRPr="00C25D68" w:rsidRDefault="003D2682" w:rsidP="00026D54">
      <w:pPr>
        <w:tabs>
          <w:tab w:val="left" w:pos="0"/>
          <w:tab w:val="left" w:pos="1134"/>
        </w:tabs>
        <w:rPr>
          <w:sz w:val="24"/>
          <w:szCs w:val="24"/>
        </w:rPr>
      </w:pPr>
    </w:p>
    <w:p w:rsidR="003D2682" w:rsidRPr="00C25D68" w:rsidRDefault="003D2682" w:rsidP="00026D54">
      <w:pPr>
        <w:tabs>
          <w:tab w:val="left" w:pos="0"/>
          <w:tab w:val="left" w:pos="1134"/>
        </w:tabs>
        <w:rPr>
          <w:sz w:val="24"/>
          <w:szCs w:val="24"/>
        </w:rPr>
      </w:pPr>
    </w:p>
    <w:tbl>
      <w:tblPr>
        <w:tblW w:w="11690" w:type="dxa"/>
        <w:tblInd w:w="-1028" w:type="dxa"/>
        <w:tblLayout w:type="fixed"/>
        <w:tblCellMar>
          <w:left w:w="30" w:type="dxa"/>
          <w:right w:w="30" w:type="dxa"/>
        </w:tblCellMar>
        <w:tblLook w:val="0000" w:firstRow="0" w:lastRow="0" w:firstColumn="0" w:lastColumn="0" w:noHBand="0" w:noVBand="0"/>
      </w:tblPr>
      <w:tblGrid>
        <w:gridCol w:w="646"/>
        <w:gridCol w:w="933"/>
        <w:gridCol w:w="6709"/>
        <w:gridCol w:w="660"/>
        <w:gridCol w:w="1080"/>
        <w:gridCol w:w="1064"/>
        <w:gridCol w:w="598"/>
      </w:tblGrid>
      <w:tr w:rsidR="00CA1516" w:rsidRPr="00C25D68" w:rsidTr="00AE106A">
        <w:trPr>
          <w:trHeight w:val="362"/>
        </w:trPr>
        <w:tc>
          <w:tcPr>
            <w:tcW w:w="8288" w:type="dxa"/>
            <w:gridSpan w:val="3"/>
            <w:tcBorders>
              <w:top w:val="nil"/>
              <w:left w:val="nil"/>
              <w:bottom w:val="nil"/>
              <w:right w:val="nil"/>
            </w:tcBorders>
            <w:shd w:val="solid" w:color="FFFFFF" w:fill="auto"/>
          </w:tcPr>
          <w:p w:rsidR="00CA1516" w:rsidRPr="00C25D68" w:rsidRDefault="00CA1516">
            <w:pPr>
              <w:autoSpaceDE w:val="0"/>
              <w:autoSpaceDN w:val="0"/>
              <w:adjustRightInd w:val="0"/>
              <w:jc w:val="center"/>
              <w:rPr>
                <w:rFonts w:eastAsiaTheme="minorHAnsi"/>
                <w:b/>
                <w:bCs/>
                <w:color w:val="000000"/>
                <w:sz w:val="24"/>
                <w:szCs w:val="24"/>
                <w:lang w:eastAsia="en-US"/>
              </w:rPr>
            </w:pPr>
          </w:p>
        </w:tc>
        <w:tc>
          <w:tcPr>
            <w:tcW w:w="660" w:type="dxa"/>
            <w:tcBorders>
              <w:top w:val="nil"/>
              <w:left w:val="nil"/>
              <w:bottom w:val="nil"/>
              <w:right w:val="nil"/>
            </w:tcBorders>
            <w:shd w:val="solid" w:color="FFFFFF" w:fill="auto"/>
          </w:tcPr>
          <w:p w:rsidR="00CA1516" w:rsidRPr="00C25D68" w:rsidRDefault="00CA1516">
            <w:pPr>
              <w:autoSpaceDE w:val="0"/>
              <w:autoSpaceDN w:val="0"/>
              <w:adjustRightInd w:val="0"/>
              <w:jc w:val="center"/>
              <w:rPr>
                <w:rFonts w:eastAsiaTheme="minorHAnsi"/>
                <w:b/>
                <w:bCs/>
                <w:color w:val="000000"/>
                <w:sz w:val="24"/>
                <w:szCs w:val="24"/>
                <w:lang w:eastAsia="en-US"/>
              </w:rPr>
            </w:pPr>
          </w:p>
        </w:tc>
        <w:tc>
          <w:tcPr>
            <w:tcW w:w="1080" w:type="dxa"/>
            <w:tcBorders>
              <w:top w:val="nil"/>
              <w:left w:val="nil"/>
              <w:bottom w:val="nil"/>
              <w:right w:val="nil"/>
            </w:tcBorders>
            <w:shd w:val="solid" w:color="FFFFFF" w:fill="auto"/>
          </w:tcPr>
          <w:p w:rsidR="00CA1516" w:rsidRPr="00C25D68" w:rsidRDefault="00CA1516">
            <w:pPr>
              <w:autoSpaceDE w:val="0"/>
              <w:autoSpaceDN w:val="0"/>
              <w:adjustRightInd w:val="0"/>
              <w:jc w:val="center"/>
              <w:rPr>
                <w:rFonts w:eastAsiaTheme="minorHAnsi"/>
                <w:b/>
                <w:bCs/>
                <w:color w:val="000000"/>
                <w:sz w:val="24"/>
                <w:szCs w:val="24"/>
                <w:lang w:eastAsia="en-US"/>
              </w:rPr>
            </w:pPr>
          </w:p>
        </w:tc>
        <w:tc>
          <w:tcPr>
            <w:tcW w:w="1064" w:type="dxa"/>
            <w:tcBorders>
              <w:top w:val="nil"/>
              <w:left w:val="nil"/>
              <w:bottom w:val="nil"/>
              <w:right w:val="nil"/>
            </w:tcBorders>
            <w:shd w:val="solid" w:color="FFFFFF" w:fill="auto"/>
          </w:tcPr>
          <w:p w:rsidR="00CA1516" w:rsidRPr="00C25D68" w:rsidRDefault="00CA1516">
            <w:pPr>
              <w:autoSpaceDE w:val="0"/>
              <w:autoSpaceDN w:val="0"/>
              <w:adjustRightInd w:val="0"/>
              <w:jc w:val="center"/>
              <w:rPr>
                <w:rFonts w:eastAsiaTheme="minorHAnsi"/>
                <w:b/>
                <w:bCs/>
                <w:color w:val="000000"/>
                <w:sz w:val="24"/>
                <w:szCs w:val="24"/>
                <w:lang w:eastAsia="en-US"/>
              </w:rPr>
            </w:pPr>
          </w:p>
        </w:tc>
        <w:tc>
          <w:tcPr>
            <w:tcW w:w="598" w:type="dxa"/>
            <w:tcBorders>
              <w:top w:val="nil"/>
              <w:left w:val="nil"/>
              <w:bottom w:val="nil"/>
              <w:right w:val="nil"/>
            </w:tcBorders>
            <w:shd w:val="solid" w:color="FFFFFF" w:fill="auto"/>
          </w:tcPr>
          <w:p w:rsidR="00CA1516" w:rsidRPr="00C25D68" w:rsidRDefault="00CA1516">
            <w:pPr>
              <w:autoSpaceDE w:val="0"/>
              <w:autoSpaceDN w:val="0"/>
              <w:adjustRightInd w:val="0"/>
              <w:jc w:val="center"/>
              <w:rPr>
                <w:rFonts w:eastAsiaTheme="minorHAnsi"/>
                <w:b/>
                <w:bCs/>
                <w:color w:val="000000"/>
                <w:sz w:val="24"/>
                <w:szCs w:val="24"/>
                <w:lang w:eastAsia="en-US"/>
              </w:rPr>
            </w:pPr>
          </w:p>
        </w:tc>
      </w:tr>
      <w:tr w:rsidR="00CA1516" w:rsidRPr="00C25D68" w:rsidTr="00AE106A">
        <w:trPr>
          <w:trHeight w:val="276"/>
        </w:trPr>
        <w:tc>
          <w:tcPr>
            <w:tcW w:w="646" w:type="dxa"/>
            <w:tcBorders>
              <w:top w:val="nil"/>
              <w:left w:val="nil"/>
              <w:bottom w:val="nil"/>
              <w:right w:val="nil"/>
            </w:tcBorders>
            <w:shd w:val="solid" w:color="FFFFFF" w:fill="auto"/>
          </w:tcPr>
          <w:p w:rsidR="00CA1516" w:rsidRPr="00C25D68" w:rsidRDefault="00CA1516">
            <w:pPr>
              <w:autoSpaceDE w:val="0"/>
              <w:autoSpaceDN w:val="0"/>
              <w:adjustRightInd w:val="0"/>
              <w:jc w:val="right"/>
              <w:rPr>
                <w:rFonts w:eastAsiaTheme="minorHAnsi"/>
                <w:color w:val="000000"/>
                <w:sz w:val="24"/>
                <w:szCs w:val="24"/>
                <w:lang w:eastAsia="en-US"/>
              </w:rPr>
            </w:pPr>
          </w:p>
        </w:tc>
        <w:tc>
          <w:tcPr>
            <w:tcW w:w="933" w:type="dxa"/>
            <w:tcBorders>
              <w:top w:val="nil"/>
              <w:left w:val="nil"/>
              <w:bottom w:val="nil"/>
              <w:right w:val="nil"/>
            </w:tcBorders>
            <w:shd w:val="solid" w:color="FFFFFF" w:fill="auto"/>
          </w:tcPr>
          <w:p w:rsidR="00CA1516" w:rsidRPr="00C25D68" w:rsidRDefault="00CA1516">
            <w:pPr>
              <w:autoSpaceDE w:val="0"/>
              <w:autoSpaceDN w:val="0"/>
              <w:adjustRightInd w:val="0"/>
              <w:jc w:val="right"/>
              <w:rPr>
                <w:rFonts w:eastAsiaTheme="minorHAnsi"/>
                <w:color w:val="000000"/>
                <w:sz w:val="24"/>
                <w:szCs w:val="24"/>
                <w:lang w:eastAsia="en-US"/>
              </w:rPr>
            </w:pPr>
          </w:p>
        </w:tc>
        <w:tc>
          <w:tcPr>
            <w:tcW w:w="6709" w:type="dxa"/>
            <w:tcBorders>
              <w:top w:val="nil"/>
              <w:left w:val="nil"/>
              <w:bottom w:val="nil"/>
              <w:right w:val="nil"/>
            </w:tcBorders>
            <w:shd w:val="solid" w:color="FFFFFF" w:fill="auto"/>
          </w:tcPr>
          <w:p w:rsidR="00CA1516" w:rsidRPr="00C25D68" w:rsidRDefault="00CA1516">
            <w:pPr>
              <w:autoSpaceDE w:val="0"/>
              <w:autoSpaceDN w:val="0"/>
              <w:adjustRightInd w:val="0"/>
              <w:rPr>
                <w:rFonts w:eastAsiaTheme="minorHAnsi"/>
                <w:color w:val="000000"/>
                <w:sz w:val="24"/>
                <w:szCs w:val="24"/>
                <w:lang w:eastAsia="en-US"/>
              </w:rPr>
            </w:pPr>
          </w:p>
        </w:tc>
        <w:tc>
          <w:tcPr>
            <w:tcW w:w="660" w:type="dxa"/>
            <w:tcBorders>
              <w:top w:val="nil"/>
              <w:left w:val="nil"/>
              <w:bottom w:val="nil"/>
              <w:right w:val="nil"/>
            </w:tcBorders>
            <w:shd w:val="solid" w:color="FFFFFF" w:fill="auto"/>
          </w:tcPr>
          <w:p w:rsidR="00CA1516" w:rsidRPr="00C25D68" w:rsidRDefault="00CA1516">
            <w:pPr>
              <w:autoSpaceDE w:val="0"/>
              <w:autoSpaceDN w:val="0"/>
              <w:adjustRightInd w:val="0"/>
              <w:jc w:val="right"/>
              <w:rPr>
                <w:rFonts w:eastAsiaTheme="minorHAnsi"/>
                <w:color w:val="000000"/>
                <w:sz w:val="24"/>
                <w:szCs w:val="24"/>
                <w:lang w:eastAsia="en-US"/>
              </w:rPr>
            </w:pPr>
          </w:p>
        </w:tc>
        <w:tc>
          <w:tcPr>
            <w:tcW w:w="1080" w:type="dxa"/>
            <w:tcBorders>
              <w:top w:val="nil"/>
              <w:left w:val="nil"/>
              <w:bottom w:val="nil"/>
              <w:right w:val="nil"/>
            </w:tcBorders>
            <w:shd w:val="solid" w:color="FFFFFF" w:fill="auto"/>
          </w:tcPr>
          <w:p w:rsidR="00CA1516" w:rsidRPr="00C25D68" w:rsidRDefault="00CA1516">
            <w:pPr>
              <w:autoSpaceDE w:val="0"/>
              <w:autoSpaceDN w:val="0"/>
              <w:adjustRightInd w:val="0"/>
              <w:jc w:val="right"/>
              <w:rPr>
                <w:rFonts w:eastAsiaTheme="minorHAnsi"/>
                <w:color w:val="000000"/>
                <w:sz w:val="24"/>
                <w:szCs w:val="24"/>
                <w:lang w:eastAsia="en-US"/>
              </w:rPr>
            </w:pPr>
          </w:p>
        </w:tc>
        <w:tc>
          <w:tcPr>
            <w:tcW w:w="1064" w:type="dxa"/>
            <w:tcBorders>
              <w:top w:val="nil"/>
              <w:left w:val="nil"/>
              <w:bottom w:val="nil"/>
              <w:right w:val="nil"/>
            </w:tcBorders>
            <w:shd w:val="solid" w:color="FFFFFF" w:fill="auto"/>
          </w:tcPr>
          <w:p w:rsidR="00CA1516" w:rsidRPr="00C25D68" w:rsidRDefault="00CA1516">
            <w:pPr>
              <w:autoSpaceDE w:val="0"/>
              <w:autoSpaceDN w:val="0"/>
              <w:adjustRightInd w:val="0"/>
              <w:jc w:val="right"/>
              <w:rPr>
                <w:rFonts w:eastAsiaTheme="minorHAnsi"/>
                <w:color w:val="000000"/>
                <w:sz w:val="24"/>
                <w:szCs w:val="24"/>
                <w:lang w:eastAsia="en-US"/>
              </w:rPr>
            </w:pPr>
          </w:p>
        </w:tc>
        <w:tc>
          <w:tcPr>
            <w:tcW w:w="598" w:type="dxa"/>
            <w:tcBorders>
              <w:top w:val="nil"/>
              <w:left w:val="nil"/>
              <w:bottom w:val="nil"/>
              <w:right w:val="nil"/>
            </w:tcBorders>
            <w:shd w:val="solid" w:color="FFFFFF" w:fill="auto"/>
          </w:tcPr>
          <w:p w:rsidR="00CA1516" w:rsidRPr="00C25D68" w:rsidRDefault="00CA1516">
            <w:pPr>
              <w:autoSpaceDE w:val="0"/>
              <w:autoSpaceDN w:val="0"/>
              <w:adjustRightInd w:val="0"/>
              <w:jc w:val="right"/>
              <w:rPr>
                <w:rFonts w:eastAsiaTheme="minorHAnsi"/>
                <w:color w:val="000000"/>
                <w:sz w:val="24"/>
                <w:szCs w:val="24"/>
                <w:lang w:eastAsia="en-US"/>
              </w:rPr>
            </w:pPr>
          </w:p>
        </w:tc>
      </w:tr>
      <w:tr w:rsidR="00CA1516" w:rsidRPr="00C25D68" w:rsidTr="00AE106A">
        <w:trPr>
          <w:trHeight w:val="276"/>
        </w:trPr>
        <w:tc>
          <w:tcPr>
            <w:tcW w:w="8288" w:type="dxa"/>
            <w:gridSpan w:val="3"/>
            <w:tcBorders>
              <w:top w:val="nil"/>
              <w:left w:val="nil"/>
              <w:bottom w:val="nil"/>
              <w:right w:val="nil"/>
            </w:tcBorders>
            <w:shd w:val="solid" w:color="FFFFFF" w:fill="auto"/>
          </w:tcPr>
          <w:p w:rsidR="00CA1516" w:rsidRPr="00C25D68" w:rsidRDefault="00CA1516" w:rsidP="00AE106A">
            <w:pPr>
              <w:tabs>
                <w:tab w:val="center" w:pos="4114"/>
                <w:tab w:val="right" w:pos="8228"/>
              </w:tabs>
              <w:autoSpaceDE w:val="0"/>
              <w:autoSpaceDN w:val="0"/>
              <w:adjustRightInd w:val="0"/>
              <w:rPr>
                <w:rFonts w:eastAsiaTheme="minorHAnsi"/>
                <w:color w:val="000000"/>
                <w:sz w:val="24"/>
                <w:szCs w:val="24"/>
                <w:lang w:eastAsia="en-US"/>
              </w:rPr>
            </w:pPr>
          </w:p>
        </w:tc>
        <w:tc>
          <w:tcPr>
            <w:tcW w:w="3402" w:type="dxa"/>
            <w:gridSpan w:val="4"/>
            <w:tcBorders>
              <w:top w:val="nil"/>
              <w:left w:val="nil"/>
              <w:bottom w:val="nil"/>
              <w:right w:val="nil"/>
            </w:tcBorders>
            <w:shd w:val="solid" w:color="FFFFFF" w:fill="auto"/>
          </w:tcPr>
          <w:p w:rsidR="00CA1516" w:rsidRPr="00C25D68" w:rsidRDefault="00CA1516" w:rsidP="00AE106A">
            <w:pPr>
              <w:autoSpaceDE w:val="0"/>
              <w:autoSpaceDN w:val="0"/>
              <w:adjustRightInd w:val="0"/>
              <w:rPr>
                <w:rFonts w:eastAsiaTheme="minorHAnsi"/>
                <w:b/>
                <w:bCs/>
                <w:color w:val="000000"/>
                <w:sz w:val="24"/>
                <w:szCs w:val="24"/>
                <w:lang w:eastAsia="en-US"/>
              </w:rPr>
            </w:pPr>
          </w:p>
        </w:tc>
      </w:tr>
      <w:tr w:rsidR="00CA1516" w:rsidRPr="00C25D68" w:rsidTr="00AE106A">
        <w:trPr>
          <w:trHeight w:val="276"/>
        </w:trPr>
        <w:tc>
          <w:tcPr>
            <w:tcW w:w="646" w:type="dxa"/>
            <w:tcBorders>
              <w:top w:val="nil"/>
              <w:left w:val="nil"/>
              <w:bottom w:val="nil"/>
              <w:right w:val="nil"/>
            </w:tcBorders>
            <w:shd w:val="solid" w:color="FFFFFF" w:fill="auto"/>
          </w:tcPr>
          <w:p w:rsidR="00CA1516" w:rsidRPr="00C25D68" w:rsidRDefault="00CA1516" w:rsidP="00026D54">
            <w:pPr>
              <w:autoSpaceDE w:val="0"/>
              <w:autoSpaceDN w:val="0"/>
              <w:adjustRightInd w:val="0"/>
              <w:jc w:val="center"/>
              <w:rPr>
                <w:rFonts w:eastAsiaTheme="minorHAnsi"/>
                <w:color w:val="000000"/>
                <w:sz w:val="24"/>
                <w:szCs w:val="24"/>
                <w:lang w:eastAsia="en-US"/>
              </w:rPr>
            </w:pPr>
          </w:p>
        </w:tc>
        <w:tc>
          <w:tcPr>
            <w:tcW w:w="933" w:type="dxa"/>
            <w:tcBorders>
              <w:top w:val="nil"/>
              <w:left w:val="nil"/>
              <w:bottom w:val="nil"/>
              <w:right w:val="nil"/>
            </w:tcBorders>
            <w:shd w:val="solid" w:color="FFFFFF" w:fill="auto"/>
          </w:tcPr>
          <w:p w:rsidR="00CA1516" w:rsidRPr="00C25D68" w:rsidRDefault="00CA1516" w:rsidP="00026D54">
            <w:pPr>
              <w:autoSpaceDE w:val="0"/>
              <w:autoSpaceDN w:val="0"/>
              <w:adjustRightInd w:val="0"/>
              <w:jc w:val="center"/>
              <w:rPr>
                <w:rFonts w:eastAsiaTheme="minorHAnsi"/>
                <w:color w:val="000000"/>
                <w:sz w:val="24"/>
                <w:szCs w:val="24"/>
                <w:lang w:eastAsia="en-US"/>
              </w:rPr>
            </w:pPr>
          </w:p>
        </w:tc>
        <w:tc>
          <w:tcPr>
            <w:tcW w:w="6709" w:type="dxa"/>
            <w:tcBorders>
              <w:top w:val="nil"/>
              <w:left w:val="nil"/>
              <w:bottom w:val="nil"/>
              <w:right w:val="nil"/>
            </w:tcBorders>
            <w:shd w:val="solid" w:color="FFFFFF" w:fill="auto"/>
          </w:tcPr>
          <w:p w:rsidR="00CA1516" w:rsidRPr="00C25D68" w:rsidRDefault="00CA1516" w:rsidP="00026D54">
            <w:pPr>
              <w:autoSpaceDE w:val="0"/>
              <w:autoSpaceDN w:val="0"/>
              <w:adjustRightInd w:val="0"/>
              <w:jc w:val="center"/>
              <w:rPr>
                <w:rFonts w:eastAsiaTheme="minorHAnsi"/>
                <w:color w:val="000000"/>
                <w:sz w:val="24"/>
                <w:szCs w:val="24"/>
                <w:lang w:eastAsia="en-US"/>
              </w:rPr>
            </w:pPr>
          </w:p>
        </w:tc>
        <w:tc>
          <w:tcPr>
            <w:tcW w:w="660" w:type="dxa"/>
            <w:tcBorders>
              <w:top w:val="nil"/>
              <w:left w:val="nil"/>
              <w:bottom w:val="nil"/>
              <w:right w:val="nil"/>
            </w:tcBorders>
            <w:shd w:val="solid" w:color="FFFFFF" w:fill="auto"/>
          </w:tcPr>
          <w:p w:rsidR="00CA1516" w:rsidRPr="00C25D68" w:rsidRDefault="00CA1516" w:rsidP="00026D54">
            <w:pPr>
              <w:autoSpaceDE w:val="0"/>
              <w:autoSpaceDN w:val="0"/>
              <w:adjustRightInd w:val="0"/>
              <w:jc w:val="center"/>
              <w:rPr>
                <w:rFonts w:eastAsiaTheme="minorHAnsi"/>
                <w:b/>
                <w:bCs/>
                <w:color w:val="000000"/>
                <w:sz w:val="24"/>
                <w:szCs w:val="24"/>
                <w:lang w:eastAsia="en-US"/>
              </w:rPr>
            </w:pPr>
          </w:p>
        </w:tc>
        <w:tc>
          <w:tcPr>
            <w:tcW w:w="1080" w:type="dxa"/>
            <w:tcBorders>
              <w:top w:val="nil"/>
              <w:left w:val="nil"/>
              <w:bottom w:val="nil"/>
              <w:right w:val="nil"/>
            </w:tcBorders>
            <w:shd w:val="solid" w:color="FFFFFF" w:fill="auto"/>
          </w:tcPr>
          <w:p w:rsidR="00CA1516" w:rsidRPr="00C25D68" w:rsidRDefault="00CA1516" w:rsidP="00026D54">
            <w:pPr>
              <w:autoSpaceDE w:val="0"/>
              <w:autoSpaceDN w:val="0"/>
              <w:adjustRightInd w:val="0"/>
              <w:jc w:val="center"/>
              <w:rPr>
                <w:rFonts w:eastAsiaTheme="minorHAnsi"/>
                <w:color w:val="000000"/>
                <w:sz w:val="24"/>
                <w:szCs w:val="24"/>
                <w:lang w:eastAsia="en-US"/>
              </w:rPr>
            </w:pPr>
          </w:p>
        </w:tc>
        <w:tc>
          <w:tcPr>
            <w:tcW w:w="1064" w:type="dxa"/>
            <w:tcBorders>
              <w:top w:val="nil"/>
              <w:left w:val="nil"/>
              <w:bottom w:val="nil"/>
              <w:right w:val="nil"/>
            </w:tcBorders>
            <w:shd w:val="solid" w:color="FFFFFF" w:fill="auto"/>
          </w:tcPr>
          <w:p w:rsidR="00CA1516" w:rsidRPr="00C25D68" w:rsidRDefault="00CA1516" w:rsidP="00AE106A">
            <w:pPr>
              <w:autoSpaceDE w:val="0"/>
              <w:autoSpaceDN w:val="0"/>
              <w:adjustRightInd w:val="0"/>
              <w:ind w:right="-61"/>
              <w:jc w:val="center"/>
              <w:rPr>
                <w:rFonts w:eastAsiaTheme="minorHAnsi"/>
                <w:b/>
                <w:bCs/>
                <w:color w:val="000000"/>
                <w:sz w:val="24"/>
                <w:szCs w:val="24"/>
                <w:lang w:eastAsia="en-US"/>
              </w:rPr>
            </w:pPr>
          </w:p>
        </w:tc>
        <w:tc>
          <w:tcPr>
            <w:tcW w:w="598" w:type="dxa"/>
            <w:tcBorders>
              <w:top w:val="nil"/>
              <w:left w:val="nil"/>
              <w:bottom w:val="nil"/>
              <w:right w:val="nil"/>
            </w:tcBorders>
            <w:shd w:val="solid" w:color="FFFFFF" w:fill="auto"/>
          </w:tcPr>
          <w:p w:rsidR="00CA1516" w:rsidRPr="00C25D68" w:rsidRDefault="00CA1516" w:rsidP="00026D54">
            <w:pPr>
              <w:autoSpaceDE w:val="0"/>
              <w:autoSpaceDN w:val="0"/>
              <w:adjustRightInd w:val="0"/>
              <w:jc w:val="center"/>
              <w:rPr>
                <w:rFonts w:eastAsiaTheme="minorHAnsi"/>
                <w:b/>
                <w:bCs/>
                <w:color w:val="000000"/>
                <w:sz w:val="24"/>
                <w:szCs w:val="24"/>
                <w:lang w:eastAsia="en-US"/>
              </w:rPr>
            </w:pPr>
          </w:p>
        </w:tc>
      </w:tr>
      <w:tr w:rsidR="00CA1516" w:rsidRPr="00C25D68" w:rsidTr="00AE106A">
        <w:trPr>
          <w:trHeight w:val="423"/>
        </w:trPr>
        <w:tc>
          <w:tcPr>
            <w:tcW w:w="646" w:type="dxa"/>
            <w:tcBorders>
              <w:top w:val="nil"/>
              <w:left w:val="nil"/>
              <w:bottom w:val="nil"/>
              <w:right w:val="nil"/>
            </w:tcBorders>
          </w:tcPr>
          <w:p w:rsidR="00CA1516" w:rsidRPr="00C25D68" w:rsidRDefault="00CA1516">
            <w:pPr>
              <w:autoSpaceDE w:val="0"/>
              <w:autoSpaceDN w:val="0"/>
              <w:adjustRightInd w:val="0"/>
              <w:jc w:val="right"/>
              <w:rPr>
                <w:rFonts w:eastAsiaTheme="minorHAnsi"/>
                <w:color w:val="000000"/>
                <w:sz w:val="24"/>
                <w:szCs w:val="24"/>
                <w:lang w:eastAsia="en-US"/>
              </w:rPr>
            </w:pPr>
          </w:p>
        </w:tc>
        <w:tc>
          <w:tcPr>
            <w:tcW w:w="933" w:type="dxa"/>
            <w:tcBorders>
              <w:top w:val="nil"/>
              <w:left w:val="nil"/>
              <w:bottom w:val="nil"/>
              <w:right w:val="nil"/>
            </w:tcBorders>
            <w:shd w:val="solid" w:color="FFFFFF" w:fill="auto"/>
          </w:tcPr>
          <w:p w:rsidR="00CA1516" w:rsidRPr="00C25D68" w:rsidRDefault="00CA1516">
            <w:pPr>
              <w:autoSpaceDE w:val="0"/>
              <w:autoSpaceDN w:val="0"/>
              <w:adjustRightInd w:val="0"/>
              <w:jc w:val="right"/>
              <w:rPr>
                <w:rFonts w:eastAsiaTheme="minorHAnsi"/>
                <w:b/>
                <w:bCs/>
                <w:color w:val="000000"/>
                <w:sz w:val="24"/>
                <w:szCs w:val="24"/>
                <w:lang w:eastAsia="en-US"/>
              </w:rPr>
            </w:pPr>
          </w:p>
        </w:tc>
        <w:tc>
          <w:tcPr>
            <w:tcW w:w="6709" w:type="dxa"/>
            <w:tcBorders>
              <w:top w:val="nil"/>
              <w:left w:val="nil"/>
              <w:bottom w:val="nil"/>
              <w:right w:val="nil"/>
            </w:tcBorders>
            <w:shd w:val="solid" w:color="FFFFFF" w:fill="auto"/>
          </w:tcPr>
          <w:p w:rsidR="00CA1516" w:rsidRPr="00C25D68" w:rsidRDefault="00CA1516">
            <w:pPr>
              <w:autoSpaceDE w:val="0"/>
              <w:autoSpaceDN w:val="0"/>
              <w:adjustRightInd w:val="0"/>
              <w:rPr>
                <w:rFonts w:eastAsiaTheme="minorHAnsi"/>
                <w:b/>
                <w:bCs/>
                <w:color w:val="000000"/>
                <w:sz w:val="24"/>
                <w:szCs w:val="24"/>
                <w:lang w:eastAsia="en-US"/>
              </w:rPr>
            </w:pPr>
          </w:p>
        </w:tc>
        <w:tc>
          <w:tcPr>
            <w:tcW w:w="660" w:type="dxa"/>
            <w:tcBorders>
              <w:top w:val="nil"/>
              <w:left w:val="nil"/>
              <w:bottom w:val="nil"/>
              <w:right w:val="nil"/>
            </w:tcBorders>
            <w:shd w:val="solid" w:color="FFFFFF" w:fill="auto"/>
          </w:tcPr>
          <w:p w:rsidR="00CA1516" w:rsidRPr="00C25D68" w:rsidRDefault="00CA1516">
            <w:pPr>
              <w:autoSpaceDE w:val="0"/>
              <w:autoSpaceDN w:val="0"/>
              <w:adjustRightInd w:val="0"/>
              <w:jc w:val="right"/>
              <w:rPr>
                <w:rFonts w:eastAsiaTheme="minorHAnsi"/>
                <w:b/>
                <w:bCs/>
                <w:color w:val="000000"/>
                <w:sz w:val="24"/>
                <w:szCs w:val="24"/>
                <w:lang w:eastAsia="en-US"/>
              </w:rPr>
            </w:pPr>
          </w:p>
        </w:tc>
        <w:tc>
          <w:tcPr>
            <w:tcW w:w="1080" w:type="dxa"/>
            <w:tcBorders>
              <w:top w:val="nil"/>
              <w:left w:val="nil"/>
              <w:bottom w:val="nil"/>
              <w:right w:val="nil"/>
            </w:tcBorders>
            <w:shd w:val="solid" w:color="FFFFFF" w:fill="auto"/>
          </w:tcPr>
          <w:p w:rsidR="00CA1516" w:rsidRPr="00C25D68" w:rsidRDefault="00CA1516">
            <w:pPr>
              <w:autoSpaceDE w:val="0"/>
              <w:autoSpaceDN w:val="0"/>
              <w:adjustRightInd w:val="0"/>
              <w:jc w:val="right"/>
              <w:rPr>
                <w:rFonts w:eastAsiaTheme="minorHAnsi"/>
                <w:color w:val="000000"/>
                <w:sz w:val="24"/>
                <w:szCs w:val="24"/>
                <w:lang w:eastAsia="en-US"/>
              </w:rPr>
            </w:pPr>
          </w:p>
        </w:tc>
        <w:tc>
          <w:tcPr>
            <w:tcW w:w="1064" w:type="dxa"/>
            <w:tcBorders>
              <w:top w:val="nil"/>
              <w:left w:val="nil"/>
              <w:bottom w:val="nil"/>
              <w:right w:val="nil"/>
            </w:tcBorders>
            <w:shd w:val="solid" w:color="FFFFFF" w:fill="auto"/>
          </w:tcPr>
          <w:p w:rsidR="00CA1516" w:rsidRPr="00C25D68" w:rsidRDefault="00CA1516">
            <w:pPr>
              <w:autoSpaceDE w:val="0"/>
              <w:autoSpaceDN w:val="0"/>
              <w:adjustRightInd w:val="0"/>
              <w:jc w:val="right"/>
              <w:rPr>
                <w:rFonts w:eastAsiaTheme="minorHAnsi"/>
                <w:b/>
                <w:bCs/>
                <w:color w:val="000000"/>
                <w:sz w:val="24"/>
                <w:szCs w:val="24"/>
                <w:lang w:eastAsia="en-US"/>
              </w:rPr>
            </w:pPr>
          </w:p>
        </w:tc>
        <w:tc>
          <w:tcPr>
            <w:tcW w:w="598" w:type="dxa"/>
            <w:tcBorders>
              <w:top w:val="nil"/>
              <w:left w:val="nil"/>
              <w:bottom w:val="nil"/>
              <w:right w:val="nil"/>
            </w:tcBorders>
            <w:shd w:val="solid" w:color="FFFFFF" w:fill="auto"/>
          </w:tcPr>
          <w:p w:rsidR="00CA1516" w:rsidRPr="00C25D68" w:rsidRDefault="00CA1516">
            <w:pPr>
              <w:autoSpaceDE w:val="0"/>
              <w:autoSpaceDN w:val="0"/>
              <w:adjustRightInd w:val="0"/>
              <w:jc w:val="right"/>
              <w:rPr>
                <w:rFonts w:eastAsiaTheme="minorHAnsi"/>
                <w:b/>
                <w:bCs/>
                <w:color w:val="000000"/>
                <w:sz w:val="24"/>
                <w:szCs w:val="24"/>
                <w:lang w:eastAsia="en-US"/>
              </w:rPr>
            </w:pPr>
          </w:p>
        </w:tc>
      </w:tr>
    </w:tbl>
    <w:p w:rsidR="003017AF" w:rsidRPr="00C25D68" w:rsidRDefault="003017AF"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026D54" w:rsidRPr="00C25D68" w:rsidRDefault="00026D54" w:rsidP="003017AF">
      <w:pPr>
        <w:jc w:val="center"/>
        <w:rPr>
          <w:b/>
          <w:sz w:val="24"/>
          <w:szCs w:val="24"/>
          <w:u w:val="single"/>
        </w:rPr>
      </w:pPr>
    </w:p>
    <w:p w:rsidR="001F10F7" w:rsidRPr="00C25D68" w:rsidRDefault="001F10F7" w:rsidP="00944F39">
      <w:pPr>
        <w:rPr>
          <w:b/>
          <w:sz w:val="24"/>
          <w:szCs w:val="24"/>
          <w:u w:val="single"/>
        </w:rPr>
      </w:pPr>
    </w:p>
    <w:p w:rsidR="00026D54" w:rsidRPr="00C25D68" w:rsidRDefault="00026D54" w:rsidP="00AE106A">
      <w:pPr>
        <w:rPr>
          <w:b/>
          <w:sz w:val="24"/>
          <w:szCs w:val="24"/>
          <w:u w:val="single"/>
        </w:rPr>
      </w:pPr>
    </w:p>
    <w:p w:rsidR="00DE737E" w:rsidRPr="00C25D68" w:rsidRDefault="00DE737E" w:rsidP="00AE106A">
      <w:pPr>
        <w:rPr>
          <w:b/>
          <w:sz w:val="24"/>
          <w:szCs w:val="24"/>
          <w:u w:val="single"/>
        </w:rPr>
      </w:pPr>
    </w:p>
    <w:p w:rsidR="00026D54" w:rsidRPr="00C25D68" w:rsidRDefault="00C602A8" w:rsidP="003017AF">
      <w:pPr>
        <w:jc w:val="center"/>
        <w:rPr>
          <w:b/>
          <w:sz w:val="24"/>
          <w:szCs w:val="24"/>
          <w:u w:val="single"/>
        </w:rPr>
      </w:pPr>
      <w:r w:rsidRPr="00C25D68">
        <w:rPr>
          <w:b/>
          <w:sz w:val="24"/>
          <w:szCs w:val="24"/>
          <w:u w:val="single"/>
        </w:rPr>
        <w:t>ANEXO II</w:t>
      </w:r>
    </w:p>
    <w:p w:rsidR="00026D54" w:rsidRPr="00C25D68" w:rsidRDefault="00026D54" w:rsidP="003017AF">
      <w:pPr>
        <w:jc w:val="center"/>
        <w:rPr>
          <w:b/>
          <w:sz w:val="24"/>
          <w:szCs w:val="24"/>
          <w:u w:val="single"/>
        </w:rPr>
      </w:pPr>
    </w:p>
    <w:p w:rsidR="00D64CB7" w:rsidRPr="00C25D68" w:rsidRDefault="00D64CB7" w:rsidP="003017AF">
      <w:pPr>
        <w:jc w:val="center"/>
        <w:rPr>
          <w:b/>
          <w:sz w:val="24"/>
          <w:szCs w:val="24"/>
          <w:u w:val="single"/>
        </w:rPr>
      </w:pPr>
    </w:p>
    <w:p w:rsidR="003017AF" w:rsidRPr="00C25D68" w:rsidRDefault="003017AF" w:rsidP="003017AF">
      <w:pPr>
        <w:jc w:val="center"/>
        <w:rPr>
          <w:b/>
          <w:bCs/>
          <w:sz w:val="24"/>
          <w:szCs w:val="24"/>
        </w:rPr>
      </w:pPr>
      <w:r w:rsidRPr="00C25D68">
        <w:rPr>
          <w:b/>
          <w:bCs/>
          <w:sz w:val="24"/>
          <w:szCs w:val="24"/>
        </w:rPr>
        <w:t>CRONOGRAMA FÍSICO FINANCEIRO</w:t>
      </w:r>
    </w:p>
    <w:p w:rsidR="00A72C96" w:rsidRPr="00C25D68" w:rsidRDefault="00A72C96" w:rsidP="00A72C96">
      <w:pPr>
        <w:rPr>
          <w:b/>
          <w:bCs/>
          <w:sz w:val="24"/>
          <w:szCs w:val="24"/>
        </w:rPr>
      </w:pPr>
    </w:p>
    <w:p w:rsidR="00A72C96" w:rsidRPr="00C25D68" w:rsidRDefault="00A72C96" w:rsidP="003017AF">
      <w:pPr>
        <w:jc w:val="center"/>
        <w:rPr>
          <w:b/>
          <w:bCs/>
          <w:sz w:val="24"/>
          <w:szCs w:val="24"/>
        </w:rPr>
      </w:pPr>
      <w:proofErr w:type="gramStart"/>
      <w:r w:rsidRPr="00C25D68">
        <w:rPr>
          <w:b/>
          <w:bCs/>
          <w:sz w:val="24"/>
          <w:szCs w:val="24"/>
        </w:rPr>
        <w:t xml:space="preserve">( </w:t>
      </w:r>
      <w:proofErr w:type="gramEnd"/>
      <w:r w:rsidRPr="00C25D68">
        <w:rPr>
          <w:b/>
          <w:bCs/>
          <w:sz w:val="24"/>
          <w:szCs w:val="24"/>
        </w:rPr>
        <w:t xml:space="preserve">em anexo) </w:t>
      </w:r>
    </w:p>
    <w:p w:rsidR="00A72C96" w:rsidRPr="00C25D68" w:rsidRDefault="00A72C96" w:rsidP="00AE106A">
      <w:pPr>
        <w:rPr>
          <w:b/>
          <w:bCs/>
          <w:sz w:val="24"/>
          <w:szCs w:val="24"/>
        </w:rPr>
      </w:pPr>
    </w:p>
    <w:p w:rsidR="00A72C96" w:rsidRPr="00C25D68" w:rsidRDefault="00A72C96" w:rsidP="003017AF">
      <w:pPr>
        <w:jc w:val="center"/>
        <w:rPr>
          <w:b/>
          <w:bCs/>
          <w:sz w:val="24"/>
          <w:szCs w:val="24"/>
        </w:rPr>
      </w:pPr>
    </w:p>
    <w:p w:rsidR="003017AF" w:rsidRPr="00C25D68" w:rsidRDefault="00AE106A" w:rsidP="00AE106A">
      <w:pPr>
        <w:tabs>
          <w:tab w:val="left" w:pos="3960"/>
        </w:tabs>
        <w:jc w:val="center"/>
        <w:rPr>
          <w:sz w:val="24"/>
          <w:szCs w:val="24"/>
        </w:rPr>
        <w:sectPr w:rsidR="003017AF" w:rsidRPr="00C25D68" w:rsidSect="00AE106A">
          <w:headerReference w:type="default" r:id="rId9"/>
          <w:pgSz w:w="11907" w:h="16840"/>
          <w:pgMar w:top="567" w:right="1701" w:bottom="567" w:left="851" w:header="720" w:footer="720" w:gutter="0"/>
          <w:cols w:space="720"/>
        </w:sectPr>
      </w:pPr>
      <w:r w:rsidRPr="00C25D68">
        <w:rPr>
          <w:sz w:val="24"/>
          <w:szCs w:val="24"/>
        </w:rPr>
        <w:t>Assinatura e carimbo de CNP</w:t>
      </w:r>
      <w:r w:rsidR="00944F39" w:rsidRPr="00C25D68">
        <w:rPr>
          <w:sz w:val="24"/>
          <w:szCs w:val="24"/>
        </w:rPr>
        <w:t>J</w:t>
      </w:r>
    </w:p>
    <w:p w:rsidR="00C25D68" w:rsidRDefault="00C25D68" w:rsidP="00AE106A">
      <w:pPr>
        <w:tabs>
          <w:tab w:val="left" w:pos="3960"/>
        </w:tabs>
        <w:jc w:val="center"/>
        <w:rPr>
          <w:b/>
          <w:sz w:val="24"/>
          <w:szCs w:val="24"/>
          <w:u w:val="single"/>
        </w:rPr>
      </w:pPr>
    </w:p>
    <w:p w:rsidR="003017AF" w:rsidRPr="00C25D68" w:rsidRDefault="003017AF" w:rsidP="00AE106A">
      <w:pPr>
        <w:tabs>
          <w:tab w:val="left" w:pos="3960"/>
        </w:tabs>
        <w:jc w:val="center"/>
        <w:rPr>
          <w:b/>
          <w:sz w:val="24"/>
          <w:szCs w:val="24"/>
          <w:u w:val="single"/>
        </w:rPr>
      </w:pPr>
      <w:r w:rsidRPr="00C25D68">
        <w:rPr>
          <w:b/>
          <w:sz w:val="24"/>
          <w:szCs w:val="24"/>
          <w:u w:val="single"/>
        </w:rPr>
        <w:t>ANEXO III</w:t>
      </w:r>
    </w:p>
    <w:p w:rsidR="003017AF" w:rsidRDefault="003017AF" w:rsidP="003017AF">
      <w:pPr>
        <w:widowControl w:val="0"/>
        <w:tabs>
          <w:tab w:val="left" w:pos="6620"/>
        </w:tabs>
        <w:autoSpaceDE w:val="0"/>
        <w:autoSpaceDN w:val="0"/>
        <w:adjustRightInd w:val="0"/>
        <w:jc w:val="center"/>
        <w:rPr>
          <w:b/>
          <w:bCs/>
          <w:sz w:val="24"/>
          <w:szCs w:val="24"/>
        </w:rPr>
      </w:pPr>
    </w:p>
    <w:p w:rsidR="00C25D68" w:rsidRPr="00C25D68" w:rsidRDefault="00C25D68" w:rsidP="003017AF">
      <w:pPr>
        <w:widowControl w:val="0"/>
        <w:tabs>
          <w:tab w:val="left" w:pos="6620"/>
        </w:tabs>
        <w:autoSpaceDE w:val="0"/>
        <w:autoSpaceDN w:val="0"/>
        <w:adjustRightInd w:val="0"/>
        <w:jc w:val="center"/>
        <w:rPr>
          <w:b/>
          <w:bCs/>
          <w:sz w:val="24"/>
          <w:szCs w:val="24"/>
        </w:rPr>
      </w:pPr>
    </w:p>
    <w:p w:rsidR="0096442B" w:rsidRPr="00C25D68" w:rsidRDefault="00AE106A" w:rsidP="00AE106A">
      <w:pPr>
        <w:pStyle w:val="Ttulo1"/>
        <w:jc w:val="center"/>
        <w:rPr>
          <w:szCs w:val="24"/>
        </w:rPr>
      </w:pPr>
      <w:r w:rsidRPr="00C25D68">
        <w:rPr>
          <w:szCs w:val="24"/>
        </w:rPr>
        <w:t>“</w:t>
      </w:r>
      <w:r w:rsidR="0096442B" w:rsidRPr="00C25D68">
        <w:rPr>
          <w:szCs w:val="24"/>
        </w:rPr>
        <w:t>MEMORIAL DESCRITIVO</w:t>
      </w:r>
      <w:r w:rsidRPr="00C25D68">
        <w:rPr>
          <w:szCs w:val="24"/>
        </w:rPr>
        <w:t xml:space="preserve"> E ESPECIFICAÇÕES”</w:t>
      </w:r>
    </w:p>
    <w:p w:rsidR="0096442B" w:rsidRPr="00C25D68" w:rsidRDefault="0096442B" w:rsidP="0096442B">
      <w:pPr>
        <w:rPr>
          <w:b/>
          <w:sz w:val="24"/>
          <w:szCs w:val="24"/>
        </w:rPr>
      </w:pPr>
    </w:p>
    <w:p w:rsidR="0096442B" w:rsidRPr="00C25D68" w:rsidRDefault="0096442B" w:rsidP="0096442B">
      <w:pPr>
        <w:rPr>
          <w:bCs/>
          <w:sz w:val="24"/>
          <w:szCs w:val="24"/>
        </w:rPr>
      </w:pPr>
    </w:p>
    <w:p w:rsidR="0096442B" w:rsidRPr="00C25D68" w:rsidRDefault="0096442B" w:rsidP="0096442B">
      <w:pPr>
        <w:rPr>
          <w:bCs/>
          <w:sz w:val="24"/>
          <w:szCs w:val="24"/>
        </w:rPr>
      </w:pPr>
      <w:r w:rsidRPr="00C25D68">
        <w:rPr>
          <w:bCs/>
          <w:sz w:val="24"/>
          <w:szCs w:val="24"/>
        </w:rPr>
        <w:t xml:space="preserve">OBRA: </w:t>
      </w:r>
      <w:r w:rsidRPr="00C25D68">
        <w:rPr>
          <w:bCs/>
          <w:sz w:val="24"/>
          <w:szCs w:val="24"/>
        </w:rPr>
        <w:tab/>
      </w:r>
      <w:r w:rsidR="00487089" w:rsidRPr="00C25D68">
        <w:rPr>
          <w:bCs/>
          <w:sz w:val="24"/>
          <w:szCs w:val="24"/>
        </w:rPr>
        <w:t>Reforma da Câmara Municipal de São Domingos do Norte</w:t>
      </w:r>
    </w:p>
    <w:p w:rsidR="0096442B" w:rsidRPr="00C25D68" w:rsidRDefault="0096442B" w:rsidP="0096442B">
      <w:pPr>
        <w:rPr>
          <w:bCs/>
          <w:sz w:val="24"/>
          <w:szCs w:val="24"/>
        </w:rPr>
      </w:pPr>
      <w:r w:rsidRPr="00C25D68">
        <w:rPr>
          <w:bCs/>
          <w:sz w:val="24"/>
          <w:szCs w:val="24"/>
        </w:rPr>
        <w:t>LOCAL:</w:t>
      </w:r>
      <w:r w:rsidR="00487089" w:rsidRPr="00C25D68">
        <w:rPr>
          <w:bCs/>
          <w:sz w:val="24"/>
          <w:szCs w:val="24"/>
        </w:rPr>
        <w:t xml:space="preserve"> </w:t>
      </w:r>
      <w:r w:rsidR="00487089" w:rsidRPr="00C25D68">
        <w:rPr>
          <w:bCs/>
          <w:sz w:val="24"/>
          <w:szCs w:val="24"/>
        </w:rPr>
        <w:tab/>
        <w:t xml:space="preserve">Rua </w:t>
      </w:r>
      <w:proofErr w:type="spellStart"/>
      <w:r w:rsidR="00487089" w:rsidRPr="00C25D68">
        <w:rPr>
          <w:bCs/>
          <w:sz w:val="24"/>
          <w:szCs w:val="24"/>
        </w:rPr>
        <w:t>Theresa</w:t>
      </w:r>
      <w:proofErr w:type="spellEnd"/>
      <w:r w:rsidR="00487089" w:rsidRPr="00C25D68">
        <w:rPr>
          <w:bCs/>
          <w:sz w:val="24"/>
          <w:szCs w:val="24"/>
        </w:rPr>
        <w:t xml:space="preserve"> Fiorentini</w:t>
      </w:r>
      <w:proofErr w:type="gramStart"/>
      <w:r w:rsidR="00487089" w:rsidRPr="00C25D68">
        <w:rPr>
          <w:bCs/>
          <w:sz w:val="24"/>
          <w:szCs w:val="24"/>
        </w:rPr>
        <w:t xml:space="preserve">  </w:t>
      </w:r>
      <w:proofErr w:type="gramEnd"/>
      <w:r w:rsidR="00487089" w:rsidRPr="00C25D68">
        <w:rPr>
          <w:bCs/>
          <w:sz w:val="24"/>
          <w:szCs w:val="24"/>
        </w:rPr>
        <w:t>nº 133 – centro São Domingos do Norte</w:t>
      </w:r>
      <w:r w:rsidRPr="00C25D68">
        <w:rPr>
          <w:bCs/>
          <w:sz w:val="24"/>
          <w:szCs w:val="24"/>
        </w:rPr>
        <w:t>.</w:t>
      </w:r>
    </w:p>
    <w:p w:rsidR="0096442B" w:rsidRPr="00C25D68" w:rsidRDefault="0096442B" w:rsidP="0096442B">
      <w:pPr>
        <w:rPr>
          <w:bCs/>
          <w:sz w:val="24"/>
          <w:szCs w:val="24"/>
        </w:rPr>
      </w:pPr>
    </w:p>
    <w:p w:rsidR="00F604FE" w:rsidRPr="00C25D68" w:rsidRDefault="00F604FE" w:rsidP="00F604FE">
      <w:pPr>
        <w:spacing w:line="360" w:lineRule="auto"/>
        <w:jc w:val="both"/>
        <w:rPr>
          <w:rFonts w:eastAsia="Arial"/>
          <w:b/>
          <w:sz w:val="24"/>
          <w:szCs w:val="24"/>
        </w:rPr>
      </w:pPr>
      <w:r w:rsidRPr="00C25D68">
        <w:rPr>
          <w:rFonts w:eastAsia="Arial"/>
          <w:b/>
          <w:sz w:val="24"/>
          <w:szCs w:val="24"/>
        </w:rPr>
        <w:t>INTRODUÇÃO</w:t>
      </w:r>
    </w:p>
    <w:p w:rsidR="00F604FE" w:rsidRPr="00C25D68" w:rsidRDefault="00F604FE" w:rsidP="00F604FE">
      <w:pPr>
        <w:spacing w:line="360" w:lineRule="auto"/>
        <w:jc w:val="both"/>
        <w:rPr>
          <w:rFonts w:eastAsia="Arial"/>
          <w:color w:val="000000"/>
          <w:sz w:val="24"/>
          <w:szCs w:val="24"/>
        </w:rPr>
      </w:pPr>
      <w:r w:rsidRPr="00C25D68">
        <w:rPr>
          <w:rFonts w:eastAsia="Arial"/>
          <w:sz w:val="24"/>
          <w:szCs w:val="24"/>
        </w:rPr>
        <w:tab/>
        <w:t xml:space="preserve">O </w:t>
      </w:r>
      <w:r w:rsidRPr="00C25D68">
        <w:rPr>
          <w:rFonts w:eastAsia="Arial"/>
          <w:color w:val="000000"/>
          <w:sz w:val="24"/>
          <w:szCs w:val="24"/>
        </w:rPr>
        <w:t xml:space="preserve">presente memorial descritivo refere-se aos serviços de reforma da Câmara Municipal localizada na Rua </w:t>
      </w:r>
      <w:proofErr w:type="spellStart"/>
      <w:r w:rsidRPr="00C25D68">
        <w:rPr>
          <w:rFonts w:eastAsia="Arial"/>
          <w:color w:val="000000"/>
          <w:sz w:val="24"/>
          <w:szCs w:val="24"/>
        </w:rPr>
        <w:t>Theresa</w:t>
      </w:r>
      <w:proofErr w:type="spellEnd"/>
      <w:r w:rsidRPr="00C25D68">
        <w:rPr>
          <w:rFonts w:eastAsia="Arial"/>
          <w:color w:val="000000"/>
          <w:sz w:val="24"/>
          <w:szCs w:val="24"/>
        </w:rPr>
        <w:t xml:space="preserve"> Fiorentini n° 133, centro, na cidade de São Domingos do Norte/ES. </w:t>
      </w:r>
    </w:p>
    <w:p w:rsidR="00F604FE" w:rsidRPr="00C25D68" w:rsidRDefault="00F604FE" w:rsidP="00F604FE">
      <w:pPr>
        <w:spacing w:line="360" w:lineRule="auto"/>
        <w:jc w:val="both"/>
        <w:rPr>
          <w:rFonts w:eastAsia="Arial"/>
          <w:sz w:val="24"/>
          <w:szCs w:val="24"/>
        </w:rPr>
      </w:pPr>
      <w:r w:rsidRPr="00C25D68">
        <w:rPr>
          <w:rFonts w:eastAsia="Arial"/>
          <w:color w:val="000000"/>
          <w:sz w:val="24"/>
          <w:szCs w:val="24"/>
        </w:rPr>
        <w:tab/>
        <w:t xml:space="preserve">Este memorial descritivo tem </w:t>
      </w:r>
      <w:r w:rsidRPr="00C25D68">
        <w:rPr>
          <w:rFonts w:eastAsia="Arial"/>
          <w:sz w:val="24"/>
          <w:szCs w:val="24"/>
        </w:rPr>
        <w:t>por objetivo estabelecer as diretrizes que regerão a Contratação de empresa para reforma de edificação, com fornecimento de mão de obra, equipamentos, ferramentas e utensílios necessários à perfeita execução dos serviços e demais atividades correlatas. E discriminar materiais e mão de obra que deverão ser empregadas na mesma. Em caso de omissão nos projetos e/ou memorial descritivo, o Setor de Engenharia e Arquitetura, que será responsável pela FISCALIZAÇÃO do serviço deverá ser consultado.</w:t>
      </w:r>
    </w:p>
    <w:p w:rsidR="00F604FE" w:rsidRPr="00C25D68" w:rsidRDefault="00F604FE" w:rsidP="00F604FE">
      <w:pPr>
        <w:spacing w:line="360" w:lineRule="auto"/>
        <w:jc w:val="both"/>
        <w:rPr>
          <w:rFonts w:eastAsia="Arial"/>
          <w:sz w:val="24"/>
          <w:szCs w:val="24"/>
        </w:rPr>
      </w:pPr>
    </w:p>
    <w:p w:rsidR="00F604FE" w:rsidRPr="00C25D68" w:rsidRDefault="00F604FE" w:rsidP="00F604FE">
      <w:pPr>
        <w:spacing w:line="360" w:lineRule="auto"/>
        <w:jc w:val="both"/>
        <w:rPr>
          <w:rFonts w:eastAsia="Arial"/>
          <w:b/>
          <w:sz w:val="24"/>
          <w:szCs w:val="24"/>
        </w:rPr>
      </w:pPr>
      <w:r w:rsidRPr="00C25D68">
        <w:rPr>
          <w:rFonts w:eastAsia="Arial"/>
          <w:b/>
          <w:sz w:val="24"/>
          <w:szCs w:val="24"/>
        </w:rPr>
        <w:t>EXECUÇÃO DA OBRA</w:t>
      </w:r>
    </w:p>
    <w:p w:rsidR="00F604FE" w:rsidRPr="00C25D68" w:rsidRDefault="00F604FE" w:rsidP="00F604FE">
      <w:pPr>
        <w:spacing w:line="360" w:lineRule="auto"/>
        <w:jc w:val="both"/>
        <w:rPr>
          <w:rFonts w:eastAsia="Arial"/>
          <w:sz w:val="24"/>
          <w:szCs w:val="24"/>
        </w:rPr>
      </w:pPr>
      <w:r w:rsidRPr="00C25D68">
        <w:rPr>
          <w:rFonts w:eastAsia="Arial"/>
          <w:sz w:val="24"/>
          <w:szCs w:val="24"/>
        </w:rPr>
        <w:tab/>
        <w:t>Durante a execução dos serviços a Contratante acompanhará os serviços através de fiscalização do setor de engenharia, o que não diminui a responsabilidade do construtor. Todos os serviços deverão ser executados em consonância com as prescrições contidas no presente memorial, com as normas técnicas da Associação Brasileira de Normas Técnicas (ABNT), outras normas abaixo citadas em cada caso particular ou suas sucessoras e legislações Federal, Estadual, Municipal e outras pertinentes.</w:t>
      </w:r>
    </w:p>
    <w:p w:rsidR="00F604FE" w:rsidRPr="00C25D68" w:rsidRDefault="00F604FE" w:rsidP="00F604FE">
      <w:pPr>
        <w:spacing w:line="360" w:lineRule="auto"/>
        <w:jc w:val="both"/>
        <w:rPr>
          <w:rFonts w:eastAsia="Arial"/>
          <w:sz w:val="24"/>
          <w:szCs w:val="24"/>
        </w:rPr>
      </w:pPr>
      <w:r w:rsidRPr="00C25D68">
        <w:rPr>
          <w:rFonts w:eastAsia="Arial"/>
          <w:sz w:val="24"/>
          <w:szCs w:val="24"/>
        </w:rPr>
        <w:tab/>
        <w:t xml:space="preserve">No caso de divergência encontrada entre planilha e/ou detalhamento deverá ser obedecido à FISCALIZAÇÃO da PMSDN. Em nenhuma hipótese deverão ocorrer alterações na documentação técnica pré-aprovada sem autorização por escrito da fiscalização </w:t>
      </w:r>
      <w:r w:rsidRPr="00C25D68">
        <w:rPr>
          <w:rFonts w:eastAsia="Arial"/>
          <w:sz w:val="24"/>
          <w:szCs w:val="24"/>
        </w:rPr>
        <w:lastRenderedPageBreak/>
        <w:t>da obra. Caso seja necessária alguma alteração, a fiscalização deverá ser consultada com antecedência para que se encontre a solução e se autorize as modificações.</w:t>
      </w:r>
    </w:p>
    <w:p w:rsidR="00F604FE" w:rsidRPr="00C25D68" w:rsidRDefault="00F604FE" w:rsidP="00F604FE">
      <w:pPr>
        <w:spacing w:line="360" w:lineRule="auto"/>
        <w:jc w:val="both"/>
        <w:rPr>
          <w:rFonts w:eastAsia="Arial"/>
          <w:b/>
          <w:sz w:val="24"/>
          <w:szCs w:val="24"/>
        </w:rPr>
      </w:pPr>
      <w:r w:rsidRPr="00C25D68">
        <w:rPr>
          <w:rFonts w:eastAsia="Arial"/>
          <w:b/>
          <w:sz w:val="24"/>
          <w:szCs w:val="24"/>
        </w:rPr>
        <w:t>MATERIAIS E EQUIPAMENTOS</w:t>
      </w:r>
    </w:p>
    <w:p w:rsidR="00F604FE" w:rsidRPr="00C25D68" w:rsidRDefault="00F604FE" w:rsidP="00F604FE">
      <w:pPr>
        <w:spacing w:line="360" w:lineRule="auto"/>
        <w:jc w:val="both"/>
        <w:rPr>
          <w:rFonts w:eastAsia="Arial"/>
          <w:sz w:val="24"/>
          <w:szCs w:val="24"/>
        </w:rPr>
      </w:pPr>
      <w:r w:rsidRPr="00C25D68">
        <w:rPr>
          <w:rFonts w:eastAsia="Arial"/>
          <w:sz w:val="24"/>
          <w:szCs w:val="24"/>
        </w:rPr>
        <w:tab/>
        <w:t>Todos os materiais e ou equipamentos fornecidos pela Contratada deverão ser de primeira qualidade, deverão satisfazer as especificações da documentação técnica da obra e estar em conformidade com as normas da ABNT, e, caso necessário, deverão ser apresentados à FISCALIZAÇÃO relatórios de testes ou ensaios comprovando sua qualidade. Após inspeção, a PMSDN poderá recusar e solicitar a reposição de qualquer material que no seu entendimento não atenda às especificações ou os padrões de qualidade solicitados.</w:t>
      </w:r>
    </w:p>
    <w:p w:rsidR="00F604FE" w:rsidRPr="00C25D68" w:rsidRDefault="00F604FE" w:rsidP="00F604FE">
      <w:pPr>
        <w:spacing w:line="360" w:lineRule="auto"/>
        <w:jc w:val="both"/>
        <w:rPr>
          <w:rFonts w:eastAsia="Arial"/>
          <w:sz w:val="24"/>
          <w:szCs w:val="24"/>
        </w:rPr>
      </w:pPr>
      <w:r w:rsidRPr="00C25D68">
        <w:rPr>
          <w:rFonts w:eastAsia="Arial"/>
          <w:sz w:val="24"/>
          <w:szCs w:val="24"/>
        </w:rPr>
        <w:tab/>
        <w:t xml:space="preserve">Quanto ao uso, à construtora deverá aplicar o material com responsabilidade, e em caso de sobra o material deverá ser encaminhado ao almoxarifado da </w:t>
      </w:r>
      <w:proofErr w:type="spellStart"/>
      <w:r w:rsidRPr="00C25D68">
        <w:rPr>
          <w:rFonts w:eastAsia="Arial"/>
          <w:sz w:val="24"/>
          <w:szCs w:val="24"/>
        </w:rPr>
        <w:t>Contratante,assim</w:t>
      </w:r>
      <w:proofErr w:type="spellEnd"/>
      <w:r w:rsidRPr="00C25D68">
        <w:rPr>
          <w:rFonts w:eastAsia="Arial"/>
          <w:sz w:val="24"/>
          <w:szCs w:val="24"/>
        </w:rPr>
        <w:t xml:space="preserve"> como em caso de falta por desperdício, a construtora deverá repor o material faltante.</w:t>
      </w:r>
    </w:p>
    <w:p w:rsidR="00F604FE" w:rsidRPr="00C25D68" w:rsidRDefault="00F604FE" w:rsidP="00F604FE">
      <w:pPr>
        <w:spacing w:line="360" w:lineRule="auto"/>
        <w:jc w:val="both"/>
        <w:rPr>
          <w:rFonts w:eastAsia="Arial"/>
          <w:b/>
          <w:sz w:val="24"/>
          <w:szCs w:val="24"/>
        </w:rPr>
      </w:pPr>
    </w:p>
    <w:p w:rsidR="00F604FE" w:rsidRPr="00C25D68" w:rsidRDefault="00F604FE" w:rsidP="00F604FE">
      <w:pPr>
        <w:tabs>
          <w:tab w:val="center" w:pos="4252"/>
        </w:tabs>
        <w:spacing w:line="360" w:lineRule="auto"/>
        <w:jc w:val="both"/>
        <w:rPr>
          <w:rFonts w:eastAsia="Arial"/>
          <w:b/>
          <w:sz w:val="24"/>
          <w:szCs w:val="24"/>
        </w:rPr>
      </w:pPr>
      <w:r w:rsidRPr="00C25D68">
        <w:rPr>
          <w:rFonts w:eastAsia="Arial"/>
          <w:b/>
          <w:sz w:val="24"/>
          <w:szCs w:val="24"/>
        </w:rPr>
        <w:t>RESUMO DAS ESPECIFICAÇÕES</w:t>
      </w:r>
      <w:r w:rsidRPr="00C25D68">
        <w:rPr>
          <w:rFonts w:eastAsia="Arial"/>
          <w:b/>
          <w:sz w:val="24"/>
          <w:szCs w:val="24"/>
        </w:rPr>
        <w:tab/>
      </w:r>
    </w:p>
    <w:p w:rsidR="00F604FE" w:rsidRPr="00C25D68" w:rsidRDefault="00F604FE" w:rsidP="00F604FE">
      <w:pPr>
        <w:pStyle w:val="PargrafodaLista"/>
        <w:numPr>
          <w:ilvl w:val="0"/>
          <w:numId w:val="20"/>
        </w:numPr>
        <w:spacing w:after="0" w:line="360" w:lineRule="auto"/>
        <w:jc w:val="both"/>
        <w:rPr>
          <w:rFonts w:ascii="Times New Roman" w:eastAsia="Arial" w:hAnsi="Times New Roman"/>
          <w:b/>
          <w:sz w:val="24"/>
          <w:szCs w:val="24"/>
        </w:rPr>
      </w:pPr>
      <w:r w:rsidRPr="00C25D68">
        <w:rPr>
          <w:rFonts w:ascii="Times New Roman" w:eastAsia="Arial" w:hAnsi="Times New Roman"/>
          <w:b/>
          <w:sz w:val="24"/>
          <w:szCs w:val="24"/>
        </w:rPr>
        <w:t xml:space="preserve"> CANTEIRO DE OBRAS</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ITEM 1.1 - Placa de obra nas dimensões de 2.0 x 4.0 m, padrão IOPES:</w:t>
      </w:r>
    </w:p>
    <w:p w:rsidR="00F604FE" w:rsidRPr="00C25D68" w:rsidRDefault="00F604FE" w:rsidP="00F604FE">
      <w:pPr>
        <w:spacing w:line="360" w:lineRule="auto"/>
        <w:jc w:val="both"/>
        <w:rPr>
          <w:rFonts w:eastAsia="Arial"/>
          <w:b/>
          <w:i/>
          <w:sz w:val="24"/>
          <w:szCs w:val="24"/>
          <w:u w:val="single"/>
        </w:rPr>
      </w:pPr>
      <w:r w:rsidRPr="00C25D68">
        <w:rPr>
          <w:sz w:val="24"/>
          <w:szCs w:val="24"/>
        </w:rPr>
        <w:t>Fornecimento e instalação de placa de obra nos padrões DER-ES, com dimensões descritas no item.</w:t>
      </w:r>
    </w:p>
    <w:p w:rsidR="00F604FE" w:rsidRPr="00C25D68" w:rsidRDefault="00F604FE" w:rsidP="00F604FE">
      <w:pPr>
        <w:spacing w:line="360" w:lineRule="auto"/>
        <w:jc w:val="both"/>
        <w:rPr>
          <w:rFonts w:eastAsia="Arial"/>
          <w:b/>
          <w:i/>
          <w:sz w:val="24"/>
          <w:szCs w:val="24"/>
          <w:u w:val="single"/>
        </w:rPr>
      </w:pPr>
      <w:r w:rsidRPr="00C25D68">
        <w:rPr>
          <w:sz w:val="24"/>
          <w:szCs w:val="24"/>
        </w:rPr>
        <w:t>Considerações: A placa deverá situar-se na área de influência da obra, em locais visíveis e estratégicos, sem prejuízos para a sinalização de trânsito e para terceiros. A Contratada não só ficará responsável pelo fornecimento, montagem e assentamento da placa, mas também ficara responsável pela integridade da placa até a vistoria final da obra por parte do órgão concedente, podendo ser removida somente após autorização da Fiscalização. O modelo de placa de obra elaborado pela Contratada deverá ter a aprovação da Fiscalização antes de sua confecção.</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1.2 - Barracão para almoxarifado área de 10.90m2, de chapa de compensado de </w:t>
      </w:r>
      <w:proofErr w:type="gramStart"/>
      <w:r w:rsidRPr="00C25D68">
        <w:rPr>
          <w:rFonts w:eastAsia="Arial"/>
          <w:b/>
          <w:i/>
          <w:sz w:val="24"/>
          <w:szCs w:val="24"/>
          <w:u w:val="single"/>
        </w:rPr>
        <w:t>12mm</w:t>
      </w:r>
      <w:proofErr w:type="gramEnd"/>
      <w:r w:rsidRPr="00C25D68">
        <w:rPr>
          <w:rFonts w:eastAsia="Arial"/>
          <w:b/>
          <w:i/>
          <w:sz w:val="24"/>
          <w:szCs w:val="24"/>
          <w:u w:val="single"/>
        </w:rPr>
        <w:t xml:space="preserve"> e pontalete 8x8cm, piso cimentado e cobertura de telhas de fibrocimento de 6mm, </w:t>
      </w:r>
      <w:proofErr w:type="spellStart"/>
      <w:r w:rsidRPr="00C25D68">
        <w:rPr>
          <w:rFonts w:eastAsia="Arial"/>
          <w:b/>
          <w:i/>
          <w:sz w:val="24"/>
          <w:szCs w:val="24"/>
          <w:u w:val="single"/>
        </w:rPr>
        <w:t>incl</w:t>
      </w:r>
      <w:proofErr w:type="spellEnd"/>
      <w:r w:rsidRPr="00C25D68">
        <w:rPr>
          <w:rFonts w:eastAsia="Arial"/>
          <w:b/>
          <w:i/>
          <w:sz w:val="24"/>
          <w:szCs w:val="24"/>
          <w:u w:val="single"/>
        </w:rPr>
        <w:t xml:space="preserve">. </w:t>
      </w:r>
      <w:proofErr w:type="gramStart"/>
      <w:r w:rsidRPr="00C25D68">
        <w:rPr>
          <w:rFonts w:eastAsia="Arial"/>
          <w:b/>
          <w:i/>
          <w:sz w:val="24"/>
          <w:szCs w:val="24"/>
          <w:u w:val="single"/>
        </w:rPr>
        <w:t>ponto</w:t>
      </w:r>
      <w:proofErr w:type="gramEnd"/>
      <w:r w:rsidRPr="00C25D68">
        <w:rPr>
          <w:rFonts w:eastAsia="Arial"/>
          <w:b/>
          <w:i/>
          <w:sz w:val="24"/>
          <w:szCs w:val="24"/>
          <w:u w:val="single"/>
        </w:rPr>
        <w:t xml:space="preserve"> de luz, conf. projeto (1 utilização):</w:t>
      </w:r>
    </w:p>
    <w:p w:rsidR="00F604FE" w:rsidRPr="00C25D68" w:rsidRDefault="00F604FE" w:rsidP="00F604FE">
      <w:pPr>
        <w:spacing w:line="360" w:lineRule="auto"/>
        <w:jc w:val="both"/>
        <w:rPr>
          <w:sz w:val="24"/>
          <w:szCs w:val="24"/>
        </w:rPr>
      </w:pPr>
      <w:r w:rsidRPr="00C25D68">
        <w:rPr>
          <w:sz w:val="24"/>
          <w:szCs w:val="24"/>
        </w:rPr>
        <w:lastRenderedPageBreak/>
        <w:t>Será executado um barracão para deposito de material próximo ao local da obra de fácil acesso de escolha da empreiteira para atender todas as obras.</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1.3 - Locação de andaime metálico para trabalho em fachada de </w:t>
      </w:r>
      <w:proofErr w:type="spellStart"/>
      <w:r w:rsidRPr="00C25D68">
        <w:rPr>
          <w:rFonts w:eastAsia="Arial"/>
          <w:b/>
          <w:i/>
          <w:sz w:val="24"/>
          <w:szCs w:val="24"/>
          <w:u w:val="single"/>
        </w:rPr>
        <w:t>edifíco</w:t>
      </w:r>
      <w:proofErr w:type="spellEnd"/>
      <w:r w:rsidRPr="00C25D68">
        <w:rPr>
          <w:rFonts w:eastAsia="Arial"/>
          <w:b/>
          <w:i/>
          <w:sz w:val="24"/>
          <w:szCs w:val="24"/>
          <w:u w:val="single"/>
        </w:rPr>
        <w:t xml:space="preserve"> (aluguel de </w:t>
      </w:r>
      <w:proofErr w:type="gramStart"/>
      <w:r w:rsidRPr="00C25D68">
        <w:rPr>
          <w:rFonts w:eastAsia="Arial"/>
          <w:b/>
          <w:i/>
          <w:sz w:val="24"/>
          <w:szCs w:val="24"/>
          <w:u w:val="single"/>
        </w:rPr>
        <w:t>1</w:t>
      </w:r>
      <w:proofErr w:type="gramEnd"/>
      <w:r w:rsidRPr="00C25D68">
        <w:rPr>
          <w:rFonts w:eastAsia="Arial"/>
          <w:b/>
          <w:i/>
          <w:sz w:val="24"/>
          <w:szCs w:val="24"/>
          <w:u w:val="single"/>
        </w:rPr>
        <w:t xml:space="preserve"> m² por 1 mês) inclusive frete, montagem e desmontagem:</w:t>
      </w:r>
    </w:p>
    <w:p w:rsidR="00F604FE" w:rsidRPr="00C25D68" w:rsidRDefault="00F604FE" w:rsidP="00F604FE">
      <w:pPr>
        <w:spacing w:line="360" w:lineRule="auto"/>
        <w:jc w:val="both"/>
        <w:rPr>
          <w:sz w:val="24"/>
          <w:szCs w:val="24"/>
        </w:rPr>
      </w:pPr>
      <w:r w:rsidRPr="00C25D68">
        <w:rPr>
          <w:sz w:val="24"/>
          <w:szCs w:val="24"/>
        </w:rPr>
        <w:t>As peças e montagem dos andaimes deverão estar em conformidade com padrão NR18 do código da construção civil, devendo ser dimensionados e construídos de modo a suportar, com segurança, as cargas de trabalho a que estarão sujeitos.</w:t>
      </w:r>
    </w:p>
    <w:p w:rsidR="00F604FE" w:rsidRPr="00C25D68" w:rsidRDefault="00F604FE" w:rsidP="00F604FE">
      <w:pPr>
        <w:pStyle w:val="PargrafodaLista"/>
        <w:numPr>
          <w:ilvl w:val="0"/>
          <w:numId w:val="20"/>
        </w:numPr>
        <w:spacing w:after="0" w:line="360" w:lineRule="auto"/>
        <w:jc w:val="both"/>
        <w:rPr>
          <w:rFonts w:ascii="Times New Roman" w:eastAsia="Arial" w:hAnsi="Times New Roman"/>
          <w:b/>
          <w:sz w:val="24"/>
          <w:szCs w:val="24"/>
        </w:rPr>
      </w:pPr>
      <w:r w:rsidRPr="00C25D68">
        <w:rPr>
          <w:rFonts w:ascii="Times New Roman" w:eastAsia="Arial" w:hAnsi="Times New Roman"/>
          <w:b/>
          <w:sz w:val="24"/>
          <w:szCs w:val="24"/>
        </w:rPr>
        <w:t xml:space="preserve"> </w:t>
      </w:r>
      <w:proofErr w:type="gramStart"/>
      <w:r w:rsidRPr="00C25D68">
        <w:rPr>
          <w:rFonts w:ascii="Times New Roman" w:eastAsia="Arial" w:hAnsi="Times New Roman"/>
          <w:b/>
          <w:sz w:val="24"/>
          <w:szCs w:val="24"/>
        </w:rPr>
        <w:t>SERVIÇOS PRELIMINARES/DEMOLIÇÕES E RETIRADAS</w:t>
      </w:r>
      <w:proofErr w:type="gramEnd"/>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ITEM 2.1 - Remoção de portas, de forma manual, sem reaproveitamento:</w:t>
      </w:r>
    </w:p>
    <w:p w:rsidR="00F604FE" w:rsidRPr="00C25D68" w:rsidRDefault="00F604FE" w:rsidP="00F604FE">
      <w:pPr>
        <w:spacing w:line="360" w:lineRule="auto"/>
        <w:jc w:val="both"/>
        <w:rPr>
          <w:rFonts w:eastAsia="Arial"/>
          <w:sz w:val="24"/>
          <w:szCs w:val="24"/>
        </w:rPr>
      </w:pPr>
      <w:r w:rsidRPr="00C25D68">
        <w:rPr>
          <w:rFonts w:eastAsia="Arial"/>
          <w:sz w:val="24"/>
          <w:szCs w:val="24"/>
        </w:rPr>
        <w:t>Antes de iniciar a remoção, analisar a estabilidade da estrutura; Checar se os EPC necessários estão instalados; Usar os EPI exigidos para a atividade; Quebrar a alvenaria com auxílio de marreta ao redor da esquadria até desprendê-la; Retirar a esquadria com cuidado e apoiá-la no piso.</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ITEM 2.2 - Demolição de argamassas, de forma manual, sem aproveitamento:</w:t>
      </w:r>
    </w:p>
    <w:p w:rsidR="00F604FE" w:rsidRPr="00C25D68" w:rsidRDefault="00F604FE" w:rsidP="00F604FE">
      <w:pPr>
        <w:spacing w:line="360" w:lineRule="auto"/>
        <w:jc w:val="both"/>
        <w:rPr>
          <w:rFonts w:eastAsia="Arial"/>
          <w:sz w:val="24"/>
          <w:szCs w:val="24"/>
        </w:rPr>
      </w:pPr>
      <w:r w:rsidRPr="00C25D68">
        <w:rPr>
          <w:rFonts w:eastAsia="Arial"/>
          <w:sz w:val="24"/>
          <w:szCs w:val="24"/>
        </w:rPr>
        <w:t xml:space="preserve"> Antes de iniciar a demolição, analisar a estabilidade da estrutura. Checar se os EPC necessários estão instalados. Usar os EPI exigidos para a atividade. Remover a argamassa com uso de talhadeira e marreta. Foi considerado esforço para retirada de argamassa em piso ou em parede com espessura máxima de </w:t>
      </w:r>
      <w:proofErr w:type="gramStart"/>
      <w:r w:rsidRPr="00C25D68">
        <w:rPr>
          <w:rFonts w:eastAsia="Arial"/>
          <w:sz w:val="24"/>
          <w:szCs w:val="24"/>
        </w:rPr>
        <w:t>5</w:t>
      </w:r>
      <w:proofErr w:type="gramEnd"/>
      <w:r w:rsidRPr="00C25D68">
        <w:rPr>
          <w:rFonts w:eastAsia="Arial"/>
          <w:sz w:val="24"/>
          <w:szCs w:val="24"/>
        </w:rPr>
        <w:t xml:space="preserve"> cm.</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ITEM 2.3 – Retirada de grades, gradis, alambrados, cercas e portões:</w:t>
      </w:r>
    </w:p>
    <w:p w:rsidR="00F604FE" w:rsidRPr="00C25D68" w:rsidRDefault="00F604FE" w:rsidP="00F604FE">
      <w:pPr>
        <w:spacing w:line="360" w:lineRule="auto"/>
        <w:jc w:val="both"/>
        <w:rPr>
          <w:rFonts w:eastAsia="Arial"/>
          <w:sz w:val="24"/>
          <w:szCs w:val="24"/>
        </w:rPr>
      </w:pPr>
      <w:r w:rsidRPr="00C25D68">
        <w:rPr>
          <w:rFonts w:eastAsia="Arial"/>
          <w:sz w:val="24"/>
          <w:szCs w:val="24"/>
        </w:rPr>
        <w:t>Checar se os EPC necessários estão instalados; Usar os EPI exigidos para a atividade e Retirar os parafusos que prendem a grade e removê-lo.</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ITEM 2.4 – Retirada de bancada de pia:</w:t>
      </w:r>
    </w:p>
    <w:p w:rsidR="00F604FE" w:rsidRPr="00C25D68" w:rsidRDefault="00F604FE" w:rsidP="00F604FE">
      <w:pPr>
        <w:spacing w:line="360" w:lineRule="auto"/>
        <w:jc w:val="both"/>
        <w:rPr>
          <w:rFonts w:eastAsia="Arial"/>
          <w:sz w:val="24"/>
          <w:szCs w:val="24"/>
        </w:rPr>
      </w:pPr>
      <w:r w:rsidRPr="00C25D68">
        <w:rPr>
          <w:rFonts w:eastAsia="Arial"/>
          <w:sz w:val="24"/>
          <w:szCs w:val="24"/>
        </w:rPr>
        <w:t>Checar se os EPC necessários estão instalados; Usar os EPI exigidos para a atividade e Fazer corte no entorno preso da bancada e removê-la.</w:t>
      </w:r>
    </w:p>
    <w:p w:rsidR="00F604FE" w:rsidRPr="00C25D68" w:rsidRDefault="00F604FE" w:rsidP="00F604FE">
      <w:pPr>
        <w:pStyle w:val="PargrafodaLista"/>
        <w:numPr>
          <w:ilvl w:val="0"/>
          <w:numId w:val="20"/>
        </w:numPr>
        <w:spacing w:after="0" w:line="360" w:lineRule="auto"/>
        <w:jc w:val="both"/>
        <w:rPr>
          <w:rFonts w:ascii="Times New Roman" w:eastAsia="Arial" w:hAnsi="Times New Roman"/>
          <w:b/>
          <w:sz w:val="24"/>
          <w:szCs w:val="24"/>
        </w:rPr>
      </w:pPr>
      <w:r w:rsidRPr="00C25D68">
        <w:rPr>
          <w:rFonts w:ascii="Times New Roman" w:eastAsia="Arial" w:hAnsi="Times New Roman"/>
          <w:b/>
          <w:sz w:val="24"/>
          <w:szCs w:val="24"/>
        </w:rPr>
        <w:t>REVESTIMENTOS E ALVENARIA</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3.1 – Chapisco aplicado em alvenarias e estrutura de concreto </w:t>
      </w:r>
      <w:proofErr w:type="gramStart"/>
      <w:r w:rsidRPr="00C25D68">
        <w:rPr>
          <w:rFonts w:eastAsia="Arial"/>
          <w:b/>
          <w:i/>
          <w:sz w:val="24"/>
          <w:szCs w:val="24"/>
          <w:u w:val="single"/>
        </w:rPr>
        <w:t>internas</w:t>
      </w:r>
      <w:proofErr w:type="gramEnd"/>
      <w:r w:rsidRPr="00C25D68">
        <w:rPr>
          <w:rFonts w:eastAsia="Arial"/>
          <w:b/>
          <w:i/>
          <w:sz w:val="24"/>
          <w:szCs w:val="24"/>
          <w:u w:val="single"/>
        </w:rPr>
        <w:t>, com colher de pedreiro. Argamassa traço 1:3 com preparo manual:</w:t>
      </w:r>
    </w:p>
    <w:p w:rsidR="00F604FE" w:rsidRPr="00C25D68" w:rsidRDefault="00F604FE" w:rsidP="00F604FE">
      <w:pPr>
        <w:spacing w:line="360" w:lineRule="auto"/>
        <w:jc w:val="both"/>
        <w:rPr>
          <w:sz w:val="24"/>
          <w:szCs w:val="24"/>
        </w:rPr>
      </w:pPr>
      <w:r w:rsidRPr="00C25D68">
        <w:rPr>
          <w:sz w:val="24"/>
          <w:szCs w:val="24"/>
        </w:rPr>
        <w:lastRenderedPageBreak/>
        <w:t xml:space="preserve">Umedecer a base para evitar ressecamento da argamassa; Com a argamassa preparada conforme especificado pelo projetista, aplicar com colher de pedreiro vigorosamente, formando uma camada uniforme de espessura de 3 a 5 </w:t>
      </w:r>
      <w:proofErr w:type="spellStart"/>
      <w:r w:rsidRPr="00C25D68">
        <w:rPr>
          <w:sz w:val="24"/>
          <w:szCs w:val="24"/>
        </w:rPr>
        <w:t>mm.</w:t>
      </w:r>
      <w:proofErr w:type="spellEnd"/>
    </w:p>
    <w:p w:rsidR="00F604FE" w:rsidRPr="00C25D68" w:rsidRDefault="00F604FE" w:rsidP="00F604FE">
      <w:pPr>
        <w:spacing w:line="360" w:lineRule="auto"/>
        <w:jc w:val="both"/>
        <w:rPr>
          <w:b/>
          <w:i/>
          <w:sz w:val="24"/>
          <w:szCs w:val="24"/>
          <w:u w:val="single"/>
        </w:rPr>
      </w:pPr>
      <w:r w:rsidRPr="00C25D68">
        <w:rPr>
          <w:b/>
          <w:i/>
          <w:sz w:val="24"/>
          <w:szCs w:val="24"/>
          <w:u w:val="single"/>
        </w:rPr>
        <w:t>ITEM 3.2 - Reboco tipo paulista:</w:t>
      </w:r>
    </w:p>
    <w:p w:rsidR="00F604FE" w:rsidRPr="00C25D68" w:rsidRDefault="00F604FE" w:rsidP="00F604FE">
      <w:pPr>
        <w:spacing w:line="360" w:lineRule="auto"/>
        <w:jc w:val="both"/>
        <w:rPr>
          <w:sz w:val="24"/>
          <w:szCs w:val="24"/>
        </w:rPr>
      </w:pPr>
      <w:proofErr w:type="spellStart"/>
      <w:r w:rsidRPr="00C25D68">
        <w:rPr>
          <w:sz w:val="24"/>
          <w:szCs w:val="24"/>
        </w:rPr>
        <w:t>Taliscamento</w:t>
      </w:r>
      <w:proofErr w:type="spellEnd"/>
      <w:r w:rsidRPr="00C25D68">
        <w:rPr>
          <w:sz w:val="24"/>
          <w:szCs w:val="24"/>
        </w:rPr>
        <w:t xml:space="preserve"> da base e Execução das mestras. Lançamento da argamassa com colher de pedreiro. Compressão da camada com o dorso da colher de pedreiro. </w:t>
      </w:r>
      <w:proofErr w:type="spellStart"/>
      <w:r w:rsidRPr="00C25D68">
        <w:rPr>
          <w:sz w:val="24"/>
          <w:szCs w:val="24"/>
        </w:rPr>
        <w:t>Sarrafeamento</w:t>
      </w:r>
      <w:proofErr w:type="spellEnd"/>
      <w:r w:rsidRPr="00C25D68">
        <w:rPr>
          <w:sz w:val="24"/>
          <w:szCs w:val="24"/>
        </w:rPr>
        <w:t xml:space="preserve"> da camada com a régua metálica, seguindo as mestras executadas, retirando-se o excesso. Acabamento superficial: </w:t>
      </w:r>
      <w:proofErr w:type="spellStart"/>
      <w:r w:rsidRPr="00C25D68">
        <w:rPr>
          <w:sz w:val="24"/>
          <w:szCs w:val="24"/>
        </w:rPr>
        <w:t>desempenamento</w:t>
      </w:r>
      <w:proofErr w:type="spellEnd"/>
      <w:r w:rsidRPr="00C25D68">
        <w:rPr>
          <w:sz w:val="24"/>
          <w:szCs w:val="24"/>
        </w:rPr>
        <w:t xml:space="preserve"> com desempenadeira de madeira e posteriormente com desempenadeira com es</w:t>
      </w:r>
      <w:r w:rsidR="00E24317" w:rsidRPr="00C25D68">
        <w:rPr>
          <w:sz w:val="24"/>
          <w:szCs w:val="24"/>
        </w:rPr>
        <w:t>puma com movimentos circulares.</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3.3 - Alvenaria de vedação de blocos cerâmicos furados na horizontal de 9x19x19cm (espessura </w:t>
      </w:r>
      <w:proofErr w:type="gramStart"/>
      <w:r w:rsidRPr="00C25D68">
        <w:rPr>
          <w:rFonts w:eastAsia="Arial"/>
          <w:b/>
          <w:i/>
          <w:sz w:val="24"/>
          <w:szCs w:val="24"/>
          <w:u w:val="single"/>
        </w:rPr>
        <w:t>9cm</w:t>
      </w:r>
      <w:proofErr w:type="gramEnd"/>
      <w:r w:rsidRPr="00C25D68">
        <w:rPr>
          <w:rFonts w:eastAsia="Arial"/>
          <w:b/>
          <w:i/>
          <w:sz w:val="24"/>
          <w:szCs w:val="24"/>
          <w:u w:val="single"/>
        </w:rPr>
        <w:t>) de paredes com área líquida menor ou igual a   6m² sem vãos e argamassa de assentamento com preparo manual:</w:t>
      </w:r>
    </w:p>
    <w:p w:rsidR="00F604FE" w:rsidRPr="00C25D68" w:rsidRDefault="00F604FE" w:rsidP="00F604FE">
      <w:pPr>
        <w:spacing w:line="360" w:lineRule="auto"/>
        <w:jc w:val="both"/>
        <w:rPr>
          <w:rFonts w:eastAsia="Arial"/>
          <w:sz w:val="24"/>
          <w:szCs w:val="24"/>
        </w:rPr>
      </w:pPr>
      <w:r w:rsidRPr="00C25D68">
        <w:rPr>
          <w:rFonts w:eastAsia="Arial"/>
          <w:sz w:val="24"/>
          <w:szCs w:val="24"/>
        </w:rPr>
        <w:t>Posicionar os dispositivos de amarração da alvenaria de acordo com as especificações do projeto e fixá-los com uso de resina epóxi; Demarcar a alvenaria – materialização dos eixos de referência, demarcação das faces das paredes a partir dos eixos ortogonais, posicionamento dos escantilhões para demarcação vertical das fiadas, execução da primeira fiada; Elevação da alvenaria – assentamento dos blocos com a utilização de argamassa aplicada com palheta ou bisnaga, formando-se dois cordões contínuos.</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ITEM 3.4 – Aplicação manual de gesso desempenado (sem taliscas) em tetos de ambientes de área entre 5m2:</w:t>
      </w:r>
    </w:p>
    <w:p w:rsidR="00F604FE" w:rsidRPr="00C25D68" w:rsidRDefault="00F604FE" w:rsidP="00F604FE">
      <w:pPr>
        <w:spacing w:line="360" w:lineRule="auto"/>
        <w:jc w:val="both"/>
        <w:rPr>
          <w:rFonts w:eastAsia="Arial"/>
          <w:sz w:val="24"/>
          <w:szCs w:val="24"/>
        </w:rPr>
      </w:pPr>
      <w:r w:rsidRPr="00C25D68">
        <w:rPr>
          <w:rFonts w:eastAsia="Arial"/>
          <w:sz w:val="24"/>
          <w:szCs w:val="24"/>
        </w:rPr>
        <w:t>A área deve ser previamente molhada. A aplicação deve ser iniciada pelo teto, aplicando-se a pasta com uma desempenadeira de PVC, em movimentos de vai-e-vem. Aplica-se nova camada, agora em sentido cruzado em relação à primeira. Retiram-se os excessos com uma régua de alumínio, conferindo-se a espessura conforme as referências utilizadas. Desempenam-se bem, principalmente os cantos, procurando tirar ondulações e falhas, usando desempenadeira de aço. Em seguida aplica-se uma última camada para corrigir falhas e atingir a espessura desejada. Faz-se um último e cuidadoso desempeno final, fazendo alguma pressão sobre a camada, tirando-se todas as imperfeições, devendo-se obter uma superfície lisa e regular.</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lastRenderedPageBreak/>
        <w:t xml:space="preserve">ITEM 3.5 – Rodapé em mármore, altura de </w:t>
      </w:r>
      <w:proofErr w:type="gramStart"/>
      <w:r w:rsidRPr="00C25D68">
        <w:rPr>
          <w:rFonts w:eastAsia="Arial"/>
          <w:b/>
          <w:i/>
          <w:sz w:val="24"/>
          <w:szCs w:val="24"/>
          <w:u w:val="single"/>
        </w:rPr>
        <w:t>7cm</w:t>
      </w:r>
      <w:proofErr w:type="gramEnd"/>
      <w:r w:rsidRPr="00C25D68">
        <w:rPr>
          <w:rFonts w:eastAsia="Arial"/>
          <w:b/>
          <w:i/>
          <w:sz w:val="24"/>
          <w:szCs w:val="24"/>
          <w:u w:val="single"/>
        </w:rPr>
        <w:t>:</w:t>
      </w:r>
    </w:p>
    <w:p w:rsidR="00F604FE" w:rsidRPr="00C25D68" w:rsidRDefault="00F604FE" w:rsidP="00F604FE">
      <w:pPr>
        <w:spacing w:line="360" w:lineRule="auto"/>
        <w:jc w:val="both"/>
        <w:rPr>
          <w:rFonts w:eastAsia="Arial"/>
          <w:sz w:val="24"/>
          <w:szCs w:val="24"/>
        </w:rPr>
      </w:pPr>
      <w:r w:rsidRPr="00C25D68">
        <w:rPr>
          <w:rFonts w:eastAsia="Arial"/>
          <w:sz w:val="24"/>
          <w:szCs w:val="24"/>
        </w:rPr>
        <w:t xml:space="preserve">Executar os rodapés com altura de </w:t>
      </w:r>
      <w:proofErr w:type="gramStart"/>
      <w:r w:rsidRPr="00C25D68">
        <w:rPr>
          <w:rFonts w:eastAsia="Arial"/>
          <w:sz w:val="24"/>
          <w:szCs w:val="24"/>
        </w:rPr>
        <w:t>7cm</w:t>
      </w:r>
      <w:proofErr w:type="gramEnd"/>
      <w:r w:rsidRPr="00C25D68">
        <w:rPr>
          <w:rFonts w:eastAsia="Arial"/>
          <w:sz w:val="24"/>
          <w:szCs w:val="24"/>
        </w:rPr>
        <w:t>, com bordas arredondadas, dando o</w:t>
      </w:r>
    </w:p>
    <w:p w:rsidR="00F604FE" w:rsidRPr="00C25D68" w:rsidRDefault="00F604FE" w:rsidP="00F604FE">
      <w:pPr>
        <w:spacing w:line="360" w:lineRule="auto"/>
        <w:jc w:val="both"/>
        <w:rPr>
          <w:rFonts w:eastAsia="Arial"/>
          <w:b/>
          <w:i/>
          <w:sz w:val="24"/>
          <w:szCs w:val="24"/>
          <w:u w:val="single"/>
        </w:rPr>
      </w:pPr>
      <w:proofErr w:type="gramStart"/>
      <w:r w:rsidRPr="00C25D68">
        <w:rPr>
          <w:rFonts w:eastAsia="Arial"/>
          <w:sz w:val="24"/>
          <w:szCs w:val="24"/>
        </w:rPr>
        <w:t>polimento</w:t>
      </w:r>
      <w:proofErr w:type="gramEnd"/>
      <w:r w:rsidRPr="00C25D68">
        <w:rPr>
          <w:rFonts w:eastAsia="Arial"/>
          <w:sz w:val="24"/>
          <w:szCs w:val="24"/>
        </w:rPr>
        <w:t xml:space="preserve"> manualmente.</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3.6 – Piso de borracha </w:t>
      </w:r>
      <w:proofErr w:type="spellStart"/>
      <w:r w:rsidRPr="00C25D68">
        <w:rPr>
          <w:rFonts w:eastAsia="Arial"/>
          <w:b/>
          <w:i/>
          <w:sz w:val="24"/>
          <w:szCs w:val="24"/>
          <w:u w:val="single"/>
        </w:rPr>
        <w:t>pastilhado</w:t>
      </w:r>
      <w:proofErr w:type="spellEnd"/>
      <w:r w:rsidRPr="00C25D68">
        <w:rPr>
          <w:rFonts w:eastAsia="Arial"/>
          <w:b/>
          <w:i/>
          <w:sz w:val="24"/>
          <w:szCs w:val="24"/>
          <w:u w:val="single"/>
        </w:rPr>
        <w:t>, espessura 3,5mm, fixado com adesivo acrílico:</w:t>
      </w:r>
    </w:p>
    <w:p w:rsidR="00F604FE" w:rsidRPr="00C25D68" w:rsidRDefault="00F604FE" w:rsidP="00F604FE">
      <w:pPr>
        <w:spacing w:line="360" w:lineRule="auto"/>
        <w:jc w:val="both"/>
        <w:rPr>
          <w:rFonts w:eastAsia="Arial"/>
          <w:sz w:val="24"/>
          <w:szCs w:val="24"/>
        </w:rPr>
      </w:pPr>
      <w:r w:rsidRPr="00C25D68">
        <w:rPr>
          <w:rFonts w:eastAsia="Arial"/>
          <w:sz w:val="24"/>
          <w:szCs w:val="24"/>
        </w:rPr>
        <w:t xml:space="preserve">Lixe o piso base antes de aplicar a cola PVA; Aplique a cola e espere o ponto de aderência; Neste momento, aplique as placas de Piso </w:t>
      </w:r>
      <w:proofErr w:type="spellStart"/>
      <w:r w:rsidRPr="00C25D68">
        <w:rPr>
          <w:rFonts w:eastAsia="Arial"/>
          <w:sz w:val="24"/>
          <w:szCs w:val="24"/>
        </w:rPr>
        <w:t>Pastilhado</w:t>
      </w:r>
      <w:proofErr w:type="spellEnd"/>
      <w:r w:rsidRPr="00C25D68">
        <w:rPr>
          <w:rFonts w:eastAsia="Arial"/>
          <w:sz w:val="24"/>
          <w:szCs w:val="24"/>
        </w:rPr>
        <w:t xml:space="preserve"> para assentamento </w:t>
      </w:r>
      <w:proofErr w:type="gramStart"/>
      <w:r w:rsidRPr="00C25D68">
        <w:rPr>
          <w:rFonts w:eastAsia="Arial"/>
          <w:sz w:val="24"/>
          <w:szCs w:val="24"/>
        </w:rPr>
        <w:t>e</w:t>
      </w:r>
      <w:proofErr w:type="gramEnd"/>
    </w:p>
    <w:p w:rsidR="00F604FE" w:rsidRPr="00C25D68" w:rsidRDefault="00F604FE" w:rsidP="00F604FE">
      <w:pPr>
        <w:spacing w:line="360" w:lineRule="auto"/>
        <w:jc w:val="both"/>
        <w:rPr>
          <w:rFonts w:eastAsia="Arial"/>
          <w:sz w:val="24"/>
          <w:szCs w:val="24"/>
        </w:rPr>
      </w:pPr>
      <w:r w:rsidRPr="00C25D68">
        <w:rPr>
          <w:rFonts w:eastAsia="Arial"/>
          <w:sz w:val="24"/>
          <w:szCs w:val="24"/>
        </w:rPr>
        <w:t xml:space="preserve">* Nivelação; Garanta que o nivelamento entre as placas esteja correto; No momento da aplicação, será possível notar que o Piso </w:t>
      </w:r>
      <w:proofErr w:type="spellStart"/>
      <w:r w:rsidRPr="00C25D68">
        <w:rPr>
          <w:rFonts w:eastAsia="Arial"/>
          <w:sz w:val="24"/>
          <w:szCs w:val="24"/>
        </w:rPr>
        <w:t>Pastilhado</w:t>
      </w:r>
      <w:proofErr w:type="spellEnd"/>
      <w:r w:rsidRPr="00C25D68">
        <w:rPr>
          <w:rFonts w:eastAsia="Arial"/>
          <w:sz w:val="24"/>
          <w:szCs w:val="24"/>
        </w:rPr>
        <w:t xml:space="preserve"> irá aderir de forma forte e s</w:t>
      </w:r>
      <w:r w:rsidR="00E24317" w:rsidRPr="00C25D68">
        <w:rPr>
          <w:rFonts w:eastAsia="Arial"/>
          <w:sz w:val="24"/>
          <w:szCs w:val="24"/>
        </w:rPr>
        <w:t>egura ao solo por meio da cola.</w:t>
      </w:r>
    </w:p>
    <w:p w:rsidR="00F604FE" w:rsidRPr="00C25D68" w:rsidRDefault="00F604FE" w:rsidP="00F604FE">
      <w:pPr>
        <w:pStyle w:val="PargrafodaLista"/>
        <w:numPr>
          <w:ilvl w:val="0"/>
          <w:numId w:val="20"/>
        </w:numPr>
        <w:spacing w:after="0" w:line="360" w:lineRule="auto"/>
        <w:jc w:val="both"/>
        <w:rPr>
          <w:rFonts w:ascii="Times New Roman" w:eastAsia="Arial" w:hAnsi="Times New Roman"/>
          <w:b/>
          <w:sz w:val="24"/>
          <w:szCs w:val="24"/>
        </w:rPr>
      </w:pPr>
      <w:r w:rsidRPr="00C25D68">
        <w:rPr>
          <w:rFonts w:ascii="Times New Roman" w:eastAsia="Arial" w:hAnsi="Times New Roman"/>
          <w:b/>
          <w:sz w:val="24"/>
          <w:szCs w:val="24"/>
        </w:rPr>
        <w:t>ESQUADRIAS</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ITEM 4.1 – Marco de granito, espessura 0,05cm:</w:t>
      </w:r>
    </w:p>
    <w:p w:rsidR="00F604FE" w:rsidRPr="00C25D68" w:rsidRDefault="00F604FE" w:rsidP="00F604FE">
      <w:pPr>
        <w:spacing w:line="360" w:lineRule="auto"/>
        <w:jc w:val="both"/>
        <w:rPr>
          <w:rFonts w:eastAsia="Arial"/>
          <w:sz w:val="24"/>
          <w:szCs w:val="24"/>
        </w:rPr>
      </w:pPr>
      <w:r w:rsidRPr="00C25D68">
        <w:rPr>
          <w:rFonts w:eastAsia="Arial"/>
          <w:sz w:val="24"/>
          <w:szCs w:val="24"/>
        </w:rPr>
        <w:t>Limpar a área onde será instalada; Espalhar a argamassa colante com desempenadeira dentada sobre o local de assentamento; Com o lado liso da desempenadeira, aplicar uma camada de argamassa colante sobre a peça de mármore; Assentar a peça no lugar marcado, aplicando leve pressão e movendo-a ligeiramente para garantir a fixação.</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4.2 – Porta em alumínio de abrir </w:t>
      </w:r>
      <w:proofErr w:type="gramStart"/>
      <w:r w:rsidRPr="00C25D68">
        <w:rPr>
          <w:rFonts w:eastAsia="Arial"/>
          <w:b/>
          <w:i/>
          <w:sz w:val="24"/>
          <w:szCs w:val="24"/>
          <w:u w:val="single"/>
        </w:rPr>
        <w:t>tipo veneziana com guarnição</w:t>
      </w:r>
      <w:proofErr w:type="gramEnd"/>
      <w:r w:rsidRPr="00C25D68">
        <w:rPr>
          <w:rFonts w:eastAsia="Arial"/>
          <w:b/>
          <w:i/>
          <w:sz w:val="24"/>
          <w:szCs w:val="24"/>
          <w:u w:val="single"/>
        </w:rPr>
        <w:t>, fixação com parafusos – Fornecimento e instalação:</w:t>
      </w:r>
    </w:p>
    <w:p w:rsidR="00F604FE" w:rsidRPr="00C25D68" w:rsidRDefault="00F604FE" w:rsidP="00F604FE">
      <w:pPr>
        <w:spacing w:line="360" w:lineRule="auto"/>
        <w:jc w:val="both"/>
        <w:rPr>
          <w:rFonts w:eastAsia="Arial"/>
          <w:sz w:val="24"/>
          <w:szCs w:val="24"/>
        </w:rPr>
      </w:pPr>
      <w:r w:rsidRPr="00C25D68">
        <w:rPr>
          <w:rFonts w:eastAsia="Arial"/>
          <w:sz w:val="24"/>
          <w:szCs w:val="24"/>
        </w:rPr>
        <w:t xml:space="preserve">Conferir se o vão deixado está de acordo com as dimensões da porta e com a previsão de folga, </w:t>
      </w:r>
      <w:proofErr w:type="gramStart"/>
      <w:r w:rsidRPr="00C25D68">
        <w:rPr>
          <w:rFonts w:eastAsia="Arial"/>
          <w:sz w:val="24"/>
          <w:szCs w:val="24"/>
        </w:rPr>
        <w:t>2mm</w:t>
      </w:r>
      <w:proofErr w:type="gramEnd"/>
      <w:r w:rsidRPr="00C25D68">
        <w:rPr>
          <w:rFonts w:eastAsia="Arial"/>
          <w:sz w:val="24"/>
          <w:szCs w:val="24"/>
        </w:rPr>
        <w:t xml:space="preserve"> no topo e nas laterais do vão; Colocar calços de madeira para apoio da porta, intercalando papelão entre os calços e a folha de porta para que a mesma não seja danificada; Posicionar a porta no vão e conferir: sentido de abertura da porta, cota da soleira, prumo, nível e alinhamento da porta com a face da parede; Marcar com uma ponteira a posição dos furos na parede do vão; Retirar a esquadria do vão e executar os furos necessários na alvenaria, utilizando broca de </w:t>
      </w:r>
      <w:proofErr w:type="spellStart"/>
      <w:r w:rsidRPr="00C25D68">
        <w:rPr>
          <w:rFonts w:eastAsia="Arial"/>
          <w:sz w:val="24"/>
          <w:szCs w:val="24"/>
        </w:rPr>
        <w:t>vídia</w:t>
      </w:r>
      <w:proofErr w:type="spellEnd"/>
      <w:r w:rsidRPr="00C25D68">
        <w:rPr>
          <w:rFonts w:eastAsia="Arial"/>
          <w:sz w:val="24"/>
          <w:szCs w:val="24"/>
        </w:rPr>
        <w:t xml:space="preserve"> com diâmetro de 10 mm; Retirar o pó resultante dos furos com auxílio de um pincel ou soprador e encaixar as buchas de náilon; Posicionar novamente a esquadria no vão e parafusá-la no </w:t>
      </w:r>
      <w:proofErr w:type="spellStart"/>
      <w:r w:rsidRPr="00C25D68">
        <w:rPr>
          <w:rFonts w:eastAsia="Arial"/>
          <w:sz w:val="24"/>
          <w:szCs w:val="24"/>
        </w:rPr>
        <w:t>requadramento</w:t>
      </w:r>
      <w:proofErr w:type="spellEnd"/>
      <w:r w:rsidRPr="00C25D68">
        <w:rPr>
          <w:rFonts w:eastAsia="Arial"/>
          <w:sz w:val="24"/>
          <w:szCs w:val="24"/>
        </w:rPr>
        <w:t xml:space="preserve"> do vão, repetindo o processo de verificação de prumo, nível e alinhamento e  Aplicar o selante em toda a volta da esquadria, para garantir a vedação da folga entre o vão e o marco.</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lastRenderedPageBreak/>
        <w:t xml:space="preserve">ITEM 4.3 – Porta em madeira de lei tipo </w:t>
      </w:r>
      <w:proofErr w:type="gramStart"/>
      <w:r w:rsidRPr="00C25D68">
        <w:rPr>
          <w:rFonts w:eastAsia="Arial"/>
          <w:b/>
          <w:i/>
          <w:sz w:val="24"/>
          <w:szCs w:val="24"/>
          <w:u w:val="single"/>
        </w:rPr>
        <w:t>angelim</w:t>
      </w:r>
      <w:proofErr w:type="gramEnd"/>
      <w:r w:rsidRPr="00C25D68">
        <w:rPr>
          <w:rFonts w:eastAsia="Arial"/>
          <w:b/>
          <w:i/>
          <w:sz w:val="24"/>
          <w:szCs w:val="24"/>
          <w:u w:val="single"/>
        </w:rPr>
        <w:t xml:space="preserve"> pedra ou equiv. com enchimento em madeira de 1ª qualidade, esp. 30mm, para pintura, </w:t>
      </w:r>
      <w:proofErr w:type="spellStart"/>
      <w:r w:rsidRPr="00C25D68">
        <w:rPr>
          <w:rFonts w:eastAsia="Arial"/>
          <w:b/>
          <w:i/>
          <w:sz w:val="24"/>
          <w:szCs w:val="24"/>
          <w:u w:val="single"/>
        </w:rPr>
        <w:t>incl</w:t>
      </w:r>
      <w:proofErr w:type="spellEnd"/>
      <w:r w:rsidRPr="00C25D68">
        <w:rPr>
          <w:rFonts w:eastAsia="Arial"/>
          <w:b/>
          <w:i/>
          <w:sz w:val="24"/>
          <w:szCs w:val="24"/>
          <w:u w:val="single"/>
        </w:rPr>
        <w:t xml:space="preserve">. </w:t>
      </w:r>
      <w:proofErr w:type="spellStart"/>
      <w:r w:rsidRPr="00C25D68">
        <w:rPr>
          <w:rFonts w:eastAsia="Arial"/>
          <w:b/>
          <w:i/>
          <w:sz w:val="24"/>
          <w:szCs w:val="24"/>
          <w:u w:val="single"/>
        </w:rPr>
        <w:t>Alizares</w:t>
      </w:r>
      <w:proofErr w:type="spellEnd"/>
      <w:r w:rsidRPr="00C25D68">
        <w:rPr>
          <w:rFonts w:eastAsia="Arial"/>
          <w:b/>
          <w:i/>
          <w:sz w:val="24"/>
          <w:szCs w:val="24"/>
          <w:u w:val="single"/>
        </w:rPr>
        <w:t>, dobradiças, fechadura externa em latão cromado La fonte ou equiv., excl. marco, nas dimensões 0,80 x 2,10 m:</w:t>
      </w:r>
    </w:p>
    <w:p w:rsidR="00F604FE" w:rsidRPr="00C25D68" w:rsidRDefault="00F604FE" w:rsidP="00F604FE">
      <w:pPr>
        <w:spacing w:line="360" w:lineRule="auto"/>
        <w:jc w:val="both"/>
        <w:rPr>
          <w:rFonts w:eastAsia="Arial"/>
          <w:b/>
          <w:i/>
          <w:sz w:val="24"/>
          <w:szCs w:val="24"/>
          <w:u w:val="single"/>
        </w:rPr>
      </w:pPr>
      <w:r w:rsidRPr="00C25D68">
        <w:rPr>
          <w:rFonts w:eastAsia="Arial"/>
          <w:sz w:val="24"/>
          <w:szCs w:val="24"/>
        </w:rPr>
        <w:t xml:space="preserve">Após verificar a largura da porta em relação ao vão, vire a porta e faça </w:t>
      </w:r>
      <w:proofErr w:type="gramStart"/>
      <w:r w:rsidRPr="00C25D68">
        <w:rPr>
          <w:rFonts w:eastAsia="Arial"/>
          <w:sz w:val="24"/>
          <w:szCs w:val="24"/>
        </w:rPr>
        <w:t>3</w:t>
      </w:r>
      <w:proofErr w:type="gramEnd"/>
      <w:r w:rsidRPr="00C25D68">
        <w:rPr>
          <w:rFonts w:eastAsia="Arial"/>
          <w:sz w:val="24"/>
          <w:szCs w:val="24"/>
        </w:rPr>
        <w:t xml:space="preserve"> marcações na lateral de maior comprimento, do lado que você deseja colocar as dobradiças. Meça </w:t>
      </w:r>
      <w:proofErr w:type="gramStart"/>
      <w:r w:rsidRPr="00C25D68">
        <w:rPr>
          <w:rFonts w:eastAsia="Arial"/>
          <w:sz w:val="24"/>
          <w:szCs w:val="24"/>
        </w:rPr>
        <w:t>20cm</w:t>
      </w:r>
      <w:proofErr w:type="gramEnd"/>
      <w:r w:rsidRPr="00C25D68">
        <w:rPr>
          <w:rFonts w:eastAsia="Arial"/>
          <w:sz w:val="24"/>
          <w:szCs w:val="24"/>
        </w:rPr>
        <w:t xml:space="preserve"> de cada extremidade e marque. Faça uma terceira marcação no </w:t>
      </w:r>
      <w:proofErr w:type="spellStart"/>
      <w:proofErr w:type="gramStart"/>
      <w:r w:rsidRPr="00C25D68">
        <w:rPr>
          <w:rFonts w:eastAsia="Arial"/>
          <w:sz w:val="24"/>
          <w:szCs w:val="24"/>
        </w:rPr>
        <w:t>centro.</w:t>
      </w:r>
      <w:proofErr w:type="gramEnd"/>
      <w:r w:rsidRPr="00C25D68">
        <w:rPr>
          <w:rFonts w:eastAsia="Arial"/>
          <w:sz w:val="24"/>
          <w:szCs w:val="24"/>
        </w:rPr>
        <w:t>Coloque</w:t>
      </w:r>
      <w:proofErr w:type="spellEnd"/>
      <w:r w:rsidRPr="00C25D68">
        <w:rPr>
          <w:rFonts w:eastAsia="Arial"/>
          <w:sz w:val="24"/>
          <w:szCs w:val="24"/>
        </w:rPr>
        <w:t xml:space="preserve"> as 2 dobradiças das extremidades dentro das marcações e a do meio em cima da marcação central. Marque o contorno das dobradiças na lateral da porta deixando o pino para </w:t>
      </w:r>
      <w:proofErr w:type="gramStart"/>
      <w:r w:rsidRPr="00C25D68">
        <w:rPr>
          <w:rFonts w:eastAsia="Arial"/>
          <w:sz w:val="24"/>
          <w:szCs w:val="24"/>
        </w:rPr>
        <w:t>fora.</w:t>
      </w:r>
      <w:proofErr w:type="gramEnd"/>
      <w:r w:rsidRPr="00C25D68">
        <w:rPr>
          <w:rFonts w:eastAsia="Arial"/>
          <w:sz w:val="24"/>
          <w:szCs w:val="24"/>
        </w:rPr>
        <w:t xml:space="preserve">Com o formão e o martelo, faça os rebaixos dentro da linha do contorno de cada dobradiça. A profundidade desses rebaixos deve ter a espessura das dobradiças a serem </w:t>
      </w:r>
      <w:proofErr w:type="spellStart"/>
      <w:proofErr w:type="gramStart"/>
      <w:r w:rsidRPr="00C25D68">
        <w:rPr>
          <w:rFonts w:eastAsia="Arial"/>
          <w:sz w:val="24"/>
          <w:szCs w:val="24"/>
        </w:rPr>
        <w:t>fixadas.</w:t>
      </w:r>
      <w:proofErr w:type="gramEnd"/>
      <w:r w:rsidRPr="00C25D68">
        <w:rPr>
          <w:rFonts w:eastAsia="Arial"/>
          <w:sz w:val="24"/>
          <w:szCs w:val="24"/>
        </w:rPr>
        <w:t>Coloque</w:t>
      </w:r>
      <w:proofErr w:type="spellEnd"/>
      <w:r w:rsidRPr="00C25D68">
        <w:rPr>
          <w:rFonts w:eastAsia="Arial"/>
          <w:sz w:val="24"/>
          <w:szCs w:val="24"/>
        </w:rPr>
        <w:t xml:space="preserve"> as dobradiças nos locais rebaixados, sempre com o pino voltado para fora. Fixe-as com os parafusos. Encaixe a porta no vão do batente com os pinos das dobradiças para dentro do ambiente. Com apoio de calços, centralize a porta no vão deixando uma folga igual de (</w:t>
      </w:r>
      <w:proofErr w:type="gramStart"/>
      <w:r w:rsidRPr="00C25D68">
        <w:rPr>
          <w:rFonts w:eastAsia="Arial"/>
          <w:sz w:val="24"/>
          <w:szCs w:val="24"/>
        </w:rPr>
        <w:t>2mm</w:t>
      </w:r>
      <w:proofErr w:type="gramEnd"/>
      <w:r w:rsidRPr="00C25D68">
        <w:rPr>
          <w:rFonts w:eastAsia="Arial"/>
          <w:sz w:val="24"/>
          <w:szCs w:val="24"/>
        </w:rPr>
        <w:t xml:space="preserve"> a 5mm) em todas laterais. Em seguida, faça o contorno das dobradiças no </w:t>
      </w:r>
      <w:proofErr w:type="spellStart"/>
      <w:proofErr w:type="gramStart"/>
      <w:r w:rsidRPr="00C25D68">
        <w:rPr>
          <w:rFonts w:eastAsia="Arial"/>
          <w:sz w:val="24"/>
          <w:szCs w:val="24"/>
        </w:rPr>
        <w:t>batente.</w:t>
      </w:r>
      <w:proofErr w:type="gramEnd"/>
      <w:r w:rsidRPr="00C25D68">
        <w:rPr>
          <w:rFonts w:eastAsia="Arial"/>
          <w:sz w:val="24"/>
          <w:szCs w:val="24"/>
        </w:rPr>
        <w:t>Tire</w:t>
      </w:r>
      <w:proofErr w:type="spellEnd"/>
      <w:r w:rsidRPr="00C25D68">
        <w:rPr>
          <w:rFonts w:eastAsia="Arial"/>
          <w:sz w:val="24"/>
          <w:szCs w:val="24"/>
        </w:rPr>
        <w:t xml:space="preserve"> a porta do vão. Transfira as marcações feitas no passo anterior para a parte interna do batente. Agora, com o formão e o martelo, faça os rebaixos no batente, dentro das marcações. Certifique-se de que as profundidades dos rebaixas estejam de acordo com a espessura das dobradiças. Posicione novamente a porta no vão com ajuda do calço, mantendo-a aberta, e coloque as dobradiças nos locais rebaixados. Em seguida, fixe-as no batente com os parafusos. Faça o acabamento desejado na porta, com verniz ou pintura. Instale a fechadura e coloque a guarnição.</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4.4 – Parede com placas de gesso </w:t>
      </w:r>
      <w:proofErr w:type="spellStart"/>
      <w:r w:rsidRPr="00C25D68">
        <w:rPr>
          <w:rFonts w:eastAsia="Arial"/>
          <w:b/>
          <w:i/>
          <w:sz w:val="24"/>
          <w:szCs w:val="24"/>
          <w:u w:val="single"/>
        </w:rPr>
        <w:t>acartonado</w:t>
      </w:r>
      <w:proofErr w:type="spellEnd"/>
      <w:r w:rsidRPr="00C25D68">
        <w:rPr>
          <w:rFonts w:eastAsia="Arial"/>
          <w:b/>
          <w:i/>
          <w:sz w:val="24"/>
          <w:szCs w:val="24"/>
          <w:u w:val="single"/>
        </w:rPr>
        <w:t xml:space="preserve"> (</w:t>
      </w:r>
      <w:proofErr w:type="spellStart"/>
      <w:r w:rsidRPr="00C25D68">
        <w:rPr>
          <w:rFonts w:eastAsia="Arial"/>
          <w:b/>
          <w:i/>
          <w:sz w:val="24"/>
          <w:szCs w:val="24"/>
          <w:u w:val="single"/>
        </w:rPr>
        <w:t>drywall</w:t>
      </w:r>
      <w:proofErr w:type="spellEnd"/>
      <w:r w:rsidRPr="00C25D68">
        <w:rPr>
          <w:rFonts w:eastAsia="Arial"/>
          <w:b/>
          <w:i/>
          <w:sz w:val="24"/>
          <w:szCs w:val="24"/>
          <w:u w:val="single"/>
        </w:rPr>
        <w:t>), para uso interno, com duas faces simples e estrutura metálica com guias simples, sem vãos:</w:t>
      </w:r>
    </w:p>
    <w:p w:rsidR="00F604FE" w:rsidRPr="00C25D68" w:rsidRDefault="00F604FE" w:rsidP="00F604FE">
      <w:pPr>
        <w:spacing w:line="360" w:lineRule="auto"/>
        <w:jc w:val="both"/>
        <w:rPr>
          <w:rFonts w:eastAsia="Arial"/>
          <w:sz w:val="24"/>
          <w:szCs w:val="24"/>
        </w:rPr>
      </w:pPr>
      <w:r w:rsidRPr="00C25D68">
        <w:rPr>
          <w:rFonts w:eastAsia="Arial"/>
          <w:sz w:val="24"/>
          <w:szCs w:val="24"/>
        </w:rPr>
        <w:t xml:space="preserve">Marcar os locais onde as guias de piso, parede e teto serão fixadas, para isso atenção ao alinhamento e fixação das guias no piso, parede e teto, bem como ao posicionamento dos montantes - que deve obedecer a uma distância de 40 a 60 cm entre eles. A colocação das chapas deve ser posicionada verticalmente dentro das guias - deixe uma folga de </w:t>
      </w:r>
      <w:proofErr w:type="gramStart"/>
      <w:r w:rsidRPr="00C25D68">
        <w:rPr>
          <w:rFonts w:eastAsia="Arial"/>
          <w:sz w:val="24"/>
          <w:szCs w:val="24"/>
        </w:rPr>
        <w:t>1</w:t>
      </w:r>
      <w:proofErr w:type="gramEnd"/>
      <w:r w:rsidRPr="00C25D68">
        <w:rPr>
          <w:rFonts w:eastAsia="Arial"/>
          <w:sz w:val="24"/>
          <w:szCs w:val="24"/>
        </w:rPr>
        <w:t xml:space="preserve"> cm entre a chapa e o piso e uma distância de 25 a 30 cm entre os parafusos na placa. Atenção ao fazer a amarração, sempre deixe as juntas alternadas. Use fitas para fixar o isolamento acústico </w:t>
      </w:r>
      <w:r w:rsidRPr="00C25D68">
        <w:rPr>
          <w:rFonts w:eastAsia="Arial"/>
          <w:sz w:val="24"/>
          <w:szCs w:val="24"/>
        </w:rPr>
        <w:lastRenderedPageBreak/>
        <w:t xml:space="preserve">entre os montantes. Repita a mesma operação do outro lado da parede, tendo o cuidado de não deixar as juntas alinhadas com as que foram executadas da parte oposta. Aplique a massa de rejunte e depois a fita micro perfurada em todas as emendas das chapas e sobre os parafusos. Quando obtiver um acabamento uniforme, a chapa de </w:t>
      </w:r>
      <w:proofErr w:type="spellStart"/>
      <w:r w:rsidRPr="00C25D68">
        <w:rPr>
          <w:rFonts w:eastAsia="Arial"/>
          <w:sz w:val="24"/>
          <w:szCs w:val="24"/>
        </w:rPr>
        <w:t>drywall</w:t>
      </w:r>
      <w:proofErr w:type="spellEnd"/>
      <w:r w:rsidRPr="00C25D68">
        <w:rPr>
          <w:rFonts w:eastAsia="Arial"/>
          <w:sz w:val="24"/>
          <w:szCs w:val="24"/>
        </w:rPr>
        <w:t xml:space="preserve"> poderá receber o revestimento desejado.</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ITEM 4.5 – Fornecimento e instalação de porta para divisória de 80 x 210 cm incluindo dobradiças e fechadura interna:</w:t>
      </w:r>
    </w:p>
    <w:p w:rsidR="00F604FE" w:rsidRPr="00C25D68" w:rsidRDefault="00F604FE" w:rsidP="00F604FE">
      <w:pPr>
        <w:spacing w:line="360" w:lineRule="auto"/>
        <w:jc w:val="both"/>
        <w:rPr>
          <w:rFonts w:eastAsia="Arial"/>
          <w:sz w:val="24"/>
          <w:szCs w:val="24"/>
        </w:rPr>
      </w:pPr>
      <w:r w:rsidRPr="00C25D68">
        <w:rPr>
          <w:rFonts w:eastAsia="Arial"/>
          <w:sz w:val="24"/>
          <w:szCs w:val="24"/>
        </w:rPr>
        <w:t>A fixação das portas não é feita pelas abas e sim pela dobra da guia, que sobrepõe os montantes. A marcação para a dobra deve ser feita com pelo menos 20 cm a mais do tamanho da guia nos dois sentidos; Na guia que vai ao piso, deve ser feito a dobra para dentro e encaixe os montantes, estes devem ser voltados para a abertura do vão. Para parafusar as guias no montante, os parafusos serão de metal e faça a fixação. Na guia do piso e da bandeira, coloque quatro parafusos. </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4.6 – Portão de ferro de correr em barra chata, inclusive </w:t>
      </w:r>
      <w:proofErr w:type="spellStart"/>
      <w:r w:rsidRPr="00C25D68">
        <w:rPr>
          <w:rFonts w:eastAsia="Arial"/>
          <w:b/>
          <w:i/>
          <w:sz w:val="24"/>
          <w:szCs w:val="24"/>
          <w:u w:val="single"/>
        </w:rPr>
        <w:t>chumbamento</w:t>
      </w:r>
      <w:proofErr w:type="spellEnd"/>
      <w:r w:rsidRPr="00C25D68">
        <w:rPr>
          <w:rFonts w:eastAsia="Arial"/>
          <w:b/>
          <w:i/>
          <w:sz w:val="24"/>
          <w:szCs w:val="24"/>
          <w:u w:val="single"/>
        </w:rPr>
        <w:t>:</w:t>
      </w:r>
    </w:p>
    <w:p w:rsidR="00F604FE" w:rsidRPr="00C25D68" w:rsidRDefault="00F604FE" w:rsidP="00F604FE">
      <w:pPr>
        <w:spacing w:line="360" w:lineRule="auto"/>
        <w:jc w:val="both"/>
        <w:rPr>
          <w:rFonts w:eastAsia="Arial"/>
          <w:sz w:val="24"/>
          <w:szCs w:val="24"/>
        </w:rPr>
      </w:pPr>
      <w:r w:rsidRPr="00C25D68">
        <w:rPr>
          <w:rFonts w:eastAsia="Arial"/>
          <w:sz w:val="24"/>
          <w:szCs w:val="24"/>
        </w:rPr>
        <w:t>Será instalado na nova grade de ferro da fachada.</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4.7 – Portão de ferro de abrir em barra chata, inclusive </w:t>
      </w:r>
      <w:proofErr w:type="spellStart"/>
      <w:r w:rsidRPr="00C25D68">
        <w:rPr>
          <w:rFonts w:eastAsia="Arial"/>
          <w:b/>
          <w:i/>
          <w:sz w:val="24"/>
          <w:szCs w:val="24"/>
          <w:u w:val="single"/>
        </w:rPr>
        <w:t>chumbamento</w:t>
      </w:r>
      <w:proofErr w:type="spellEnd"/>
      <w:r w:rsidRPr="00C25D68">
        <w:rPr>
          <w:rFonts w:eastAsia="Arial"/>
          <w:b/>
          <w:i/>
          <w:sz w:val="24"/>
          <w:szCs w:val="24"/>
          <w:u w:val="single"/>
        </w:rPr>
        <w:t>:</w:t>
      </w:r>
    </w:p>
    <w:p w:rsidR="00F604FE" w:rsidRPr="00C25D68" w:rsidRDefault="00F604FE" w:rsidP="00F604FE">
      <w:pPr>
        <w:spacing w:line="360" w:lineRule="auto"/>
        <w:jc w:val="both"/>
        <w:rPr>
          <w:rFonts w:eastAsia="Arial"/>
          <w:sz w:val="24"/>
          <w:szCs w:val="24"/>
        </w:rPr>
      </w:pPr>
      <w:r w:rsidRPr="00C25D68">
        <w:rPr>
          <w:rFonts w:eastAsia="Arial"/>
          <w:sz w:val="24"/>
          <w:szCs w:val="24"/>
        </w:rPr>
        <w:t>Será instalado na nova grade de ferro da fachada.</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4.8 – Grade de ferro em barra chata, inclusive </w:t>
      </w:r>
      <w:proofErr w:type="spellStart"/>
      <w:r w:rsidRPr="00C25D68">
        <w:rPr>
          <w:rFonts w:eastAsia="Arial"/>
          <w:b/>
          <w:i/>
          <w:sz w:val="24"/>
          <w:szCs w:val="24"/>
          <w:u w:val="single"/>
        </w:rPr>
        <w:t>chumbamento</w:t>
      </w:r>
      <w:proofErr w:type="spellEnd"/>
      <w:r w:rsidRPr="00C25D68">
        <w:rPr>
          <w:rFonts w:eastAsia="Arial"/>
          <w:b/>
          <w:i/>
          <w:sz w:val="24"/>
          <w:szCs w:val="24"/>
          <w:u w:val="single"/>
        </w:rPr>
        <w:t>:</w:t>
      </w:r>
    </w:p>
    <w:p w:rsidR="00F604FE" w:rsidRPr="00C25D68" w:rsidRDefault="00F604FE" w:rsidP="00F604FE">
      <w:pPr>
        <w:spacing w:line="360" w:lineRule="auto"/>
        <w:jc w:val="both"/>
        <w:rPr>
          <w:rFonts w:eastAsia="Arial"/>
          <w:sz w:val="24"/>
          <w:szCs w:val="24"/>
        </w:rPr>
      </w:pPr>
      <w:r w:rsidRPr="00C25D68">
        <w:rPr>
          <w:rFonts w:eastAsia="Arial"/>
          <w:sz w:val="24"/>
          <w:szCs w:val="24"/>
        </w:rPr>
        <w:t>Instaladas diretamente na fachada, substituindo gradil antigo de ferro, conforme descrição do material.</w:t>
      </w:r>
    </w:p>
    <w:p w:rsidR="00F604FE" w:rsidRPr="00C25D68" w:rsidRDefault="00F604FE" w:rsidP="00F604FE">
      <w:pPr>
        <w:pStyle w:val="PargrafodaLista"/>
        <w:numPr>
          <w:ilvl w:val="0"/>
          <w:numId w:val="20"/>
        </w:numPr>
        <w:spacing w:after="0" w:line="360" w:lineRule="auto"/>
        <w:jc w:val="both"/>
        <w:rPr>
          <w:rFonts w:ascii="Times New Roman" w:eastAsia="Arial" w:hAnsi="Times New Roman"/>
          <w:b/>
          <w:sz w:val="24"/>
          <w:szCs w:val="24"/>
        </w:rPr>
      </w:pPr>
      <w:r w:rsidRPr="00C25D68">
        <w:rPr>
          <w:rFonts w:ascii="Times New Roman" w:eastAsia="Arial" w:hAnsi="Times New Roman"/>
          <w:b/>
          <w:sz w:val="24"/>
          <w:szCs w:val="24"/>
        </w:rPr>
        <w:t xml:space="preserve"> APARELHOS HIDRO-SANITÁRIOS</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ITEM 5.1 – Torneira cromada de mesa, ½ou ¾, para lavatório, padrão popular – Fornecimento e instalação:</w:t>
      </w:r>
    </w:p>
    <w:p w:rsidR="00F604FE" w:rsidRPr="00C25D68" w:rsidRDefault="00F604FE" w:rsidP="00F604FE">
      <w:pPr>
        <w:spacing w:line="360" w:lineRule="auto"/>
        <w:jc w:val="both"/>
        <w:rPr>
          <w:rFonts w:eastAsia="Arial"/>
          <w:sz w:val="24"/>
          <w:szCs w:val="24"/>
        </w:rPr>
      </w:pPr>
      <w:r w:rsidRPr="00C25D68">
        <w:rPr>
          <w:rFonts w:eastAsia="Arial"/>
          <w:sz w:val="24"/>
          <w:szCs w:val="24"/>
        </w:rPr>
        <w:t xml:space="preserve">Introduzir o tubo roscado na </w:t>
      </w:r>
      <w:proofErr w:type="spellStart"/>
      <w:r w:rsidRPr="00C25D68">
        <w:rPr>
          <w:rFonts w:eastAsia="Arial"/>
          <w:sz w:val="24"/>
          <w:szCs w:val="24"/>
        </w:rPr>
        <w:t>canopla</w:t>
      </w:r>
      <w:proofErr w:type="spellEnd"/>
      <w:r w:rsidRPr="00C25D68">
        <w:rPr>
          <w:rFonts w:eastAsia="Arial"/>
          <w:sz w:val="24"/>
          <w:szCs w:val="24"/>
        </w:rPr>
        <w:t xml:space="preserve"> e instalar o corpo da torneira no orifício da mesa destinado ao seu encaixe; Fixar por baixo da bancada com a porca.</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ITEM 5.2 – Assento sanitário convencional – Fornecimento e instalação:</w:t>
      </w:r>
    </w:p>
    <w:p w:rsidR="00F604FE" w:rsidRPr="00C25D68" w:rsidRDefault="00F604FE" w:rsidP="00F604FE">
      <w:pPr>
        <w:spacing w:line="360" w:lineRule="auto"/>
        <w:jc w:val="both"/>
        <w:rPr>
          <w:rFonts w:eastAsia="Arial"/>
          <w:b/>
          <w:i/>
          <w:sz w:val="24"/>
          <w:szCs w:val="24"/>
          <w:u w:val="single"/>
        </w:rPr>
      </w:pPr>
      <w:r w:rsidRPr="00C25D68">
        <w:rPr>
          <w:rFonts w:eastAsia="Arial"/>
          <w:sz w:val="24"/>
          <w:szCs w:val="24"/>
        </w:rPr>
        <w:t>Posicionar os parafusos no local adequado; Encaixar o assento sobre o vaso sanitário; Apertar as porcas.</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5.3 – Sifão do tipo flexível em </w:t>
      </w:r>
      <w:proofErr w:type="spellStart"/>
      <w:proofErr w:type="gramStart"/>
      <w:r w:rsidRPr="00C25D68">
        <w:rPr>
          <w:rFonts w:eastAsia="Arial"/>
          <w:b/>
          <w:i/>
          <w:sz w:val="24"/>
          <w:szCs w:val="24"/>
          <w:u w:val="single"/>
        </w:rPr>
        <w:t>pvc</w:t>
      </w:r>
      <w:proofErr w:type="spellEnd"/>
      <w:proofErr w:type="gramEnd"/>
      <w:r w:rsidRPr="00C25D68">
        <w:rPr>
          <w:rFonts w:eastAsia="Arial"/>
          <w:b/>
          <w:i/>
          <w:sz w:val="24"/>
          <w:szCs w:val="24"/>
          <w:u w:val="single"/>
        </w:rPr>
        <w:t xml:space="preserve"> 1 x 1.1/2 – Fornecimento e instalação:</w:t>
      </w:r>
    </w:p>
    <w:p w:rsidR="00F604FE" w:rsidRPr="00C25D68" w:rsidRDefault="00F604FE" w:rsidP="00F604FE">
      <w:pPr>
        <w:spacing w:line="360" w:lineRule="auto"/>
        <w:jc w:val="both"/>
        <w:rPr>
          <w:rFonts w:eastAsia="Arial"/>
          <w:b/>
          <w:i/>
          <w:sz w:val="24"/>
          <w:szCs w:val="24"/>
          <w:u w:val="single"/>
        </w:rPr>
      </w:pPr>
      <w:r w:rsidRPr="00C25D68">
        <w:rPr>
          <w:sz w:val="24"/>
          <w:szCs w:val="24"/>
        </w:rPr>
        <w:lastRenderedPageBreak/>
        <w:t>Verificar a altura do sifão em relação ao piso acabado para garantir a manutenção do fecho hídrico, quando do ajuste do tubo prolongador. Ver recomendação do fabricante para altura máxima do tubo prolongador; Rosquear a porca superior do tubo prolongador diretamente na válvula; Ajustar o tubo prolongador na altura desejada, em geral, de 10 cm a 13 cm, afrouxando a porca inferior. Obtida a posição desejada, apertar manualmente a porca a fim de obter perfeita estanqueidade; Verificar o diâmetro do tubo ou bolsa da conexão de esgoto; Cortar a extremidade escalonada do tubo extensivo de acordo com o diâmetro do tubo ou conexão de esgoto e encaixá-lo completamente.</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5.4 – Bancada granito cinza, 1,50 x 0,60 m, com cuba de embutir de aço, válvula americana em metal, sifão flexível em </w:t>
      </w:r>
      <w:proofErr w:type="spellStart"/>
      <w:proofErr w:type="gramStart"/>
      <w:r w:rsidRPr="00C25D68">
        <w:rPr>
          <w:rFonts w:eastAsia="Arial"/>
          <w:b/>
          <w:i/>
          <w:sz w:val="24"/>
          <w:szCs w:val="24"/>
          <w:u w:val="single"/>
        </w:rPr>
        <w:t>pvc</w:t>
      </w:r>
      <w:proofErr w:type="spellEnd"/>
      <w:proofErr w:type="gramEnd"/>
      <w:r w:rsidRPr="00C25D68">
        <w:rPr>
          <w:rFonts w:eastAsia="Arial"/>
          <w:b/>
          <w:i/>
          <w:sz w:val="24"/>
          <w:szCs w:val="24"/>
          <w:u w:val="single"/>
        </w:rPr>
        <w:t xml:space="preserve">, </w:t>
      </w:r>
      <w:proofErr w:type="spellStart"/>
      <w:r w:rsidRPr="00C25D68">
        <w:rPr>
          <w:rFonts w:eastAsia="Arial"/>
          <w:b/>
          <w:i/>
          <w:sz w:val="24"/>
          <w:szCs w:val="24"/>
          <w:u w:val="single"/>
        </w:rPr>
        <w:t>angate</w:t>
      </w:r>
      <w:proofErr w:type="spellEnd"/>
      <w:r w:rsidRPr="00C25D68">
        <w:rPr>
          <w:rFonts w:eastAsia="Arial"/>
          <w:b/>
          <w:i/>
          <w:sz w:val="24"/>
          <w:szCs w:val="24"/>
          <w:u w:val="single"/>
        </w:rPr>
        <w:t xml:space="preserve"> flexível 30cm, torneira cromada longa, de parede, ½ ou ¾ p/ cozinha, padrão popular – Fornecimento e instalação:</w:t>
      </w:r>
    </w:p>
    <w:p w:rsidR="00F604FE" w:rsidRPr="00C25D68" w:rsidRDefault="00F604FE" w:rsidP="00F604FE">
      <w:pPr>
        <w:spacing w:line="360" w:lineRule="auto"/>
        <w:jc w:val="both"/>
        <w:rPr>
          <w:rFonts w:eastAsia="Arial"/>
          <w:b/>
          <w:i/>
          <w:sz w:val="24"/>
          <w:szCs w:val="24"/>
          <w:u w:val="single"/>
        </w:rPr>
      </w:pPr>
      <w:r w:rsidRPr="00C25D68">
        <w:rPr>
          <w:rFonts w:eastAsia="Arial"/>
          <w:sz w:val="24"/>
          <w:szCs w:val="24"/>
        </w:rPr>
        <w:t>Marcar o ponto de perfuração da parede; Parafusar as mãos francesas na parede; Aplicar a massa plástica sobre as mãos francesas; Apoiar a bancada sobre as mãos francesas; Verificar o nível da bancada e Rejuntar utilizando argamassa industrializada de rejuntamento flexível.</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 ITEM 5.5 – Bancada de granito com espessura de </w:t>
      </w:r>
      <w:proofErr w:type="gramStart"/>
      <w:r w:rsidRPr="00C25D68">
        <w:rPr>
          <w:rFonts w:eastAsia="Arial"/>
          <w:b/>
          <w:i/>
          <w:sz w:val="24"/>
          <w:szCs w:val="24"/>
          <w:u w:val="single"/>
        </w:rPr>
        <w:t>2cm</w:t>
      </w:r>
      <w:proofErr w:type="gramEnd"/>
      <w:r w:rsidRPr="00C25D68">
        <w:rPr>
          <w:rFonts w:eastAsia="Arial"/>
          <w:b/>
          <w:i/>
          <w:sz w:val="24"/>
          <w:szCs w:val="24"/>
          <w:u w:val="single"/>
        </w:rPr>
        <w:t>:</w:t>
      </w:r>
    </w:p>
    <w:p w:rsidR="00F604FE" w:rsidRPr="00C25D68" w:rsidRDefault="00F604FE" w:rsidP="00F604FE">
      <w:pPr>
        <w:spacing w:line="360" w:lineRule="auto"/>
        <w:jc w:val="both"/>
        <w:rPr>
          <w:rFonts w:eastAsia="Arial"/>
          <w:b/>
          <w:i/>
          <w:sz w:val="24"/>
          <w:szCs w:val="24"/>
          <w:u w:val="single"/>
        </w:rPr>
      </w:pPr>
      <w:r w:rsidRPr="00C25D68">
        <w:rPr>
          <w:rFonts w:eastAsia="Arial"/>
          <w:sz w:val="24"/>
          <w:szCs w:val="24"/>
        </w:rPr>
        <w:t>Marcar o ponto de perfuração da parede; Parafusar as mãos francesas na parede; Aplicar a massa plástica sobre as mãos francesas; Apoiar a bancada sobre as mãos francesas; Verificar o nível da bancada e Rejuntar utilizando argamassa industrializada de rejuntamento flexível.</w:t>
      </w:r>
    </w:p>
    <w:p w:rsidR="00F604FE" w:rsidRPr="00C25D68" w:rsidRDefault="00F604FE" w:rsidP="00F604FE">
      <w:pPr>
        <w:spacing w:line="360" w:lineRule="auto"/>
        <w:jc w:val="both"/>
        <w:rPr>
          <w:rFonts w:eastAsia="Arial"/>
          <w:b/>
          <w:i/>
          <w:sz w:val="24"/>
          <w:szCs w:val="24"/>
          <w:u w:val="single"/>
        </w:rPr>
      </w:pPr>
    </w:p>
    <w:p w:rsidR="00F604FE" w:rsidRPr="00C25D68" w:rsidRDefault="00F604FE" w:rsidP="00F604FE">
      <w:pPr>
        <w:pStyle w:val="PargrafodaLista"/>
        <w:numPr>
          <w:ilvl w:val="0"/>
          <w:numId w:val="20"/>
        </w:numPr>
        <w:spacing w:after="0" w:line="360" w:lineRule="auto"/>
        <w:jc w:val="both"/>
        <w:rPr>
          <w:rFonts w:ascii="Times New Roman" w:eastAsia="Arial" w:hAnsi="Times New Roman"/>
          <w:b/>
          <w:sz w:val="24"/>
          <w:szCs w:val="24"/>
        </w:rPr>
      </w:pPr>
      <w:r w:rsidRPr="00C25D68">
        <w:rPr>
          <w:rFonts w:ascii="Times New Roman" w:eastAsia="Arial" w:hAnsi="Times New Roman"/>
          <w:b/>
          <w:sz w:val="24"/>
          <w:szCs w:val="24"/>
        </w:rPr>
        <w:t>INSTALAÇÕES ALÉTRICAS</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6.1 – Luminária tipo calha, de sobrepor, com duas lâmpadas tubulares </w:t>
      </w:r>
      <w:proofErr w:type="spellStart"/>
      <w:r w:rsidRPr="00C25D68">
        <w:rPr>
          <w:rFonts w:eastAsia="Arial"/>
          <w:b/>
          <w:i/>
          <w:sz w:val="24"/>
          <w:szCs w:val="24"/>
          <w:u w:val="single"/>
        </w:rPr>
        <w:t>led</w:t>
      </w:r>
      <w:proofErr w:type="spellEnd"/>
      <w:r w:rsidRPr="00C25D68">
        <w:rPr>
          <w:rFonts w:eastAsia="Arial"/>
          <w:b/>
          <w:i/>
          <w:sz w:val="24"/>
          <w:szCs w:val="24"/>
          <w:u w:val="single"/>
        </w:rPr>
        <w:t xml:space="preserve"> de </w:t>
      </w:r>
      <w:proofErr w:type="gramStart"/>
      <w:r w:rsidRPr="00C25D68">
        <w:rPr>
          <w:rFonts w:eastAsia="Arial"/>
          <w:b/>
          <w:i/>
          <w:sz w:val="24"/>
          <w:szCs w:val="24"/>
          <w:u w:val="single"/>
        </w:rPr>
        <w:t>9w</w:t>
      </w:r>
      <w:proofErr w:type="gramEnd"/>
      <w:r w:rsidRPr="00C25D68">
        <w:rPr>
          <w:rFonts w:eastAsia="Arial"/>
          <w:b/>
          <w:i/>
          <w:sz w:val="24"/>
          <w:szCs w:val="24"/>
          <w:u w:val="single"/>
        </w:rPr>
        <w:t>, sem reator – Fornecimento e instalação:</w:t>
      </w:r>
    </w:p>
    <w:p w:rsidR="00F604FE" w:rsidRPr="00C25D68" w:rsidRDefault="00F604FE" w:rsidP="00F604FE">
      <w:pPr>
        <w:spacing w:line="360" w:lineRule="auto"/>
        <w:jc w:val="both"/>
        <w:rPr>
          <w:rFonts w:eastAsia="Arial"/>
          <w:b/>
          <w:i/>
          <w:sz w:val="24"/>
          <w:szCs w:val="24"/>
          <w:u w:val="single"/>
        </w:rPr>
      </w:pPr>
      <w:r w:rsidRPr="00C25D68">
        <w:rPr>
          <w:sz w:val="24"/>
          <w:szCs w:val="24"/>
        </w:rPr>
        <w:t>Com a luminária já pronta, ligam-se os cabos a rede elétrica; Fixa-se a luminária ao teto através de parafusos.</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ITEM 6.2 – Tomada média de embutir (</w:t>
      </w:r>
      <w:proofErr w:type="gramStart"/>
      <w:r w:rsidRPr="00C25D68">
        <w:rPr>
          <w:rFonts w:eastAsia="Arial"/>
          <w:b/>
          <w:i/>
          <w:sz w:val="24"/>
          <w:szCs w:val="24"/>
          <w:u w:val="single"/>
        </w:rPr>
        <w:t>1</w:t>
      </w:r>
      <w:proofErr w:type="gramEnd"/>
      <w:r w:rsidRPr="00C25D68">
        <w:rPr>
          <w:rFonts w:eastAsia="Arial"/>
          <w:b/>
          <w:i/>
          <w:sz w:val="24"/>
          <w:szCs w:val="24"/>
          <w:u w:val="single"/>
        </w:rPr>
        <w:t xml:space="preserve"> módulo) 2p + T 10A, incluindo suporte e placa – Fornecimento e instalação:</w:t>
      </w:r>
    </w:p>
    <w:p w:rsidR="00F604FE" w:rsidRPr="00C25D68" w:rsidRDefault="00F604FE" w:rsidP="00F604FE">
      <w:pPr>
        <w:spacing w:line="360" w:lineRule="auto"/>
        <w:jc w:val="both"/>
        <w:rPr>
          <w:rFonts w:eastAsia="Arial"/>
          <w:b/>
          <w:i/>
          <w:sz w:val="24"/>
          <w:szCs w:val="24"/>
          <w:u w:val="single"/>
        </w:rPr>
      </w:pPr>
      <w:r w:rsidRPr="00C25D68">
        <w:rPr>
          <w:sz w:val="24"/>
          <w:szCs w:val="24"/>
        </w:rPr>
        <w:t>Utilizando os trechos deixados disponíveis nos pontos de fornecimento de energia, ligam-se os cabos às tomadas; Em seguida, fixa-se a placa caixa estampada.</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lastRenderedPageBreak/>
        <w:t>ITEM 6.3 – Interruptor simples (</w:t>
      </w:r>
      <w:proofErr w:type="gramStart"/>
      <w:r w:rsidRPr="00C25D68">
        <w:rPr>
          <w:rFonts w:eastAsia="Arial"/>
          <w:b/>
          <w:i/>
          <w:sz w:val="24"/>
          <w:szCs w:val="24"/>
          <w:u w:val="single"/>
        </w:rPr>
        <w:t>2</w:t>
      </w:r>
      <w:proofErr w:type="gramEnd"/>
      <w:r w:rsidRPr="00C25D68">
        <w:rPr>
          <w:rFonts w:eastAsia="Arial"/>
          <w:b/>
          <w:i/>
          <w:sz w:val="24"/>
          <w:szCs w:val="24"/>
          <w:u w:val="single"/>
        </w:rPr>
        <w:t xml:space="preserve"> módulos), 10A/250V, incluindo suporte e placa – Fornecimento e instalação:</w:t>
      </w:r>
    </w:p>
    <w:p w:rsidR="00F604FE" w:rsidRPr="00C25D68" w:rsidRDefault="00F604FE" w:rsidP="00F604FE">
      <w:pPr>
        <w:spacing w:line="360" w:lineRule="auto"/>
        <w:jc w:val="both"/>
        <w:rPr>
          <w:sz w:val="24"/>
          <w:szCs w:val="24"/>
        </w:rPr>
      </w:pPr>
      <w:r w:rsidRPr="00C25D68">
        <w:rPr>
          <w:sz w:val="24"/>
          <w:szCs w:val="24"/>
        </w:rPr>
        <w:t>Utilizando os trechos deixados disponíveis nos pontos de fornecimento de energia, ligam-se os cabos aos interruptores (módulos); Em seguida, fixa-se o módulo ao suporte.</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6.4 – Luminária arandela tipo tartaruga, de sobrepor, com uma lâmpada de </w:t>
      </w:r>
      <w:proofErr w:type="spellStart"/>
      <w:r w:rsidRPr="00C25D68">
        <w:rPr>
          <w:rFonts w:eastAsia="Arial"/>
          <w:b/>
          <w:i/>
          <w:sz w:val="24"/>
          <w:szCs w:val="24"/>
          <w:u w:val="single"/>
        </w:rPr>
        <w:t>led</w:t>
      </w:r>
      <w:proofErr w:type="spellEnd"/>
      <w:r w:rsidRPr="00C25D68">
        <w:rPr>
          <w:rFonts w:eastAsia="Arial"/>
          <w:b/>
          <w:i/>
          <w:sz w:val="24"/>
          <w:szCs w:val="24"/>
          <w:u w:val="single"/>
        </w:rPr>
        <w:t xml:space="preserve"> de </w:t>
      </w:r>
      <w:proofErr w:type="gramStart"/>
      <w:r w:rsidRPr="00C25D68">
        <w:rPr>
          <w:rFonts w:eastAsia="Arial"/>
          <w:b/>
          <w:i/>
          <w:sz w:val="24"/>
          <w:szCs w:val="24"/>
          <w:u w:val="single"/>
        </w:rPr>
        <w:t>6w</w:t>
      </w:r>
      <w:proofErr w:type="gramEnd"/>
      <w:r w:rsidRPr="00C25D68">
        <w:rPr>
          <w:rFonts w:eastAsia="Arial"/>
          <w:b/>
          <w:i/>
          <w:sz w:val="24"/>
          <w:szCs w:val="24"/>
          <w:u w:val="single"/>
        </w:rPr>
        <w:t>, sem reator – Fornecimento e instalação:</w:t>
      </w:r>
    </w:p>
    <w:p w:rsidR="00F604FE" w:rsidRPr="00C25D68" w:rsidRDefault="00F604FE" w:rsidP="00F604FE">
      <w:pPr>
        <w:spacing w:line="360" w:lineRule="auto"/>
        <w:jc w:val="both"/>
        <w:rPr>
          <w:rFonts w:eastAsia="Arial"/>
          <w:b/>
          <w:i/>
          <w:sz w:val="24"/>
          <w:szCs w:val="24"/>
          <w:u w:val="single"/>
        </w:rPr>
      </w:pPr>
      <w:r w:rsidRPr="00C25D68">
        <w:rPr>
          <w:sz w:val="24"/>
          <w:szCs w:val="24"/>
        </w:rPr>
        <w:t>Encaixa-se a lâmpada ao soquete da luminária; Coloca-se o vidro da luminária; Com os cabos da rede elétricos já instalados, eles são conectados à arandela; Fixa-se a luminária à parede através de parafusos.</w:t>
      </w:r>
    </w:p>
    <w:p w:rsidR="00F604FE" w:rsidRPr="00C25D68" w:rsidRDefault="00F604FE" w:rsidP="00F604FE">
      <w:pPr>
        <w:spacing w:line="360" w:lineRule="auto"/>
        <w:jc w:val="both"/>
        <w:rPr>
          <w:rFonts w:eastAsia="Arial"/>
          <w:b/>
          <w:i/>
          <w:sz w:val="24"/>
          <w:szCs w:val="24"/>
          <w:u w:val="single"/>
        </w:rPr>
      </w:pPr>
      <w:proofErr w:type="gramStart"/>
      <w:r w:rsidRPr="00C25D68">
        <w:rPr>
          <w:rFonts w:eastAsia="Arial"/>
          <w:b/>
          <w:i/>
          <w:sz w:val="24"/>
          <w:szCs w:val="24"/>
          <w:u w:val="single"/>
        </w:rPr>
        <w:t>ITEM 6.5 – Espelho para caixa estampada 4x2”</w:t>
      </w:r>
      <w:proofErr w:type="gramEnd"/>
      <w:r w:rsidRPr="00C25D68">
        <w:rPr>
          <w:rFonts w:eastAsia="Arial"/>
          <w:b/>
          <w:i/>
          <w:sz w:val="24"/>
          <w:szCs w:val="24"/>
          <w:u w:val="single"/>
        </w:rPr>
        <w:t>:</w:t>
      </w:r>
    </w:p>
    <w:p w:rsidR="00F604FE" w:rsidRPr="00C25D68" w:rsidRDefault="00F604FE" w:rsidP="00F604FE">
      <w:pPr>
        <w:spacing w:line="360" w:lineRule="auto"/>
        <w:jc w:val="both"/>
        <w:rPr>
          <w:rFonts w:eastAsia="Arial"/>
          <w:b/>
          <w:i/>
          <w:sz w:val="24"/>
          <w:szCs w:val="24"/>
          <w:u w:val="single"/>
        </w:rPr>
      </w:pPr>
      <w:r w:rsidRPr="00C25D68">
        <w:rPr>
          <w:sz w:val="24"/>
          <w:szCs w:val="24"/>
        </w:rPr>
        <w:t>Encaixa-se e parafusa-se o espelho diretamente na caixa estampada.</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ITEM 6.6 – Tomada para telefone com conector RJ11:</w:t>
      </w:r>
    </w:p>
    <w:p w:rsidR="00F604FE" w:rsidRPr="00C25D68" w:rsidRDefault="00F604FE" w:rsidP="00F604FE">
      <w:pPr>
        <w:jc w:val="both"/>
        <w:rPr>
          <w:rFonts w:eastAsia="Arial"/>
          <w:sz w:val="24"/>
          <w:szCs w:val="24"/>
        </w:rPr>
      </w:pPr>
      <w:r w:rsidRPr="00C25D68">
        <w:rPr>
          <w:rFonts w:eastAsia="Arial"/>
          <w:sz w:val="24"/>
          <w:szCs w:val="24"/>
        </w:rPr>
        <w:t xml:space="preserve">Basta decapar os dois fios que saem da caixa de passagem. Em seguida conecte um dos dois fios ao borne </w:t>
      </w:r>
      <w:proofErr w:type="gramStart"/>
      <w:r w:rsidRPr="00C25D68">
        <w:rPr>
          <w:rFonts w:eastAsia="Arial"/>
          <w:sz w:val="24"/>
          <w:szCs w:val="24"/>
        </w:rPr>
        <w:t>3</w:t>
      </w:r>
      <w:proofErr w:type="gramEnd"/>
      <w:r w:rsidRPr="00C25D68">
        <w:rPr>
          <w:rFonts w:eastAsia="Arial"/>
          <w:sz w:val="24"/>
          <w:szCs w:val="24"/>
        </w:rPr>
        <w:t xml:space="preserve"> e outro fio no borne 4. Depois de conectar os cabos basta encaixar o módulo no suporte e apertar, depois colocar a tampa e o espelho de acabamento.</w:t>
      </w:r>
    </w:p>
    <w:p w:rsidR="00F604FE" w:rsidRPr="00C25D68" w:rsidRDefault="00F604FE" w:rsidP="00F604FE">
      <w:pPr>
        <w:jc w:val="both"/>
        <w:rPr>
          <w:rFonts w:eastAsia="Arial"/>
          <w:sz w:val="24"/>
          <w:szCs w:val="24"/>
        </w:rPr>
      </w:pPr>
      <w:r w:rsidRPr="00C25D68">
        <w:rPr>
          <w:rFonts w:eastAsia="Arial"/>
          <w:b/>
          <w:i/>
          <w:sz w:val="24"/>
          <w:szCs w:val="24"/>
          <w:u w:val="single"/>
        </w:rPr>
        <w:t xml:space="preserve">ITEM 6.7 – Caixa de passagem em chapa de aço galvanizado </w:t>
      </w:r>
      <w:proofErr w:type="gramStart"/>
      <w:r w:rsidRPr="00C25D68">
        <w:rPr>
          <w:rFonts w:eastAsia="Arial"/>
          <w:b/>
          <w:i/>
          <w:sz w:val="24"/>
          <w:szCs w:val="24"/>
          <w:u w:val="single"/>
        </w:rPr>
        <w:t>4</w:t>
      </w:r>
      <w:proofErr w:type="gramEnd"/>
      <w:r w:rsidRPr="00C25D68">
        <w:rPr>
          <w:rFonts w:eastAsia="Arial"/>
          <w:b/>
          <w:i/>
          <w:sz w:val="24"/>
          <w:szCs w:val="24"/>
          <w:u w:val="single"/>
        </w:rPr>
        <w:t>” x 4”, com tampa parafusada:</w:t>
      </w:r>
    </w:p>
    <w:p w:rsidR="00F604FE" w:rsidRPr="00C25D68" w:rsidRDefault="00F604FE" w:rsidP="00F604FE">
      <w:pPr>
        <w:jc w:val="both"/>
        <w:rPr>
          <w:rFonts w:eastAsia="Arial"/>
          <w:sz w:val="24"/>
          <w:szCs w:val="24"/>
        </w:rPr>
      </w:pPr>
      <w:r w:rsidRPr="00C25D68">
        <w:rPr>
          <w:rFonts w:eastAsia="Arial"/>
          <w:sz w:val="24"/>
          <w:szCs w:val="24"/>
        </w:rPr>
        <w:t xml:space="preserve">Instaladas no pátio para segmento elétrico com tampa parafusada. </w:t>
      </w:r>
    </w:p>
    <w:p w:rsidR="00F604FE" w:rsidRPr="00C25D68" w:rsidRDefault="00F604FE" w:rsidP="00F604FE">
      <w:pPr>
        <w:pStyle w:val="PargrafodaLista"/>
        <w:numPr>
          <w:ilvl w:val="0"/>
          <w:numId w:val="20"/>
        </w:numPr>
        <w:spacing w:after="0" w:line="360" w:lineRule="auto"/>
        <w:jc w:val="both"/>
        <w:rPr>
          <w:rFonts w:ascii="Times New Roman" w:eastAsia="Arial" w:hAnsi="Times New Roman"/>
          <w:b/>
          <w:sz w:val="24"/>
          <w:szCs w:val="24"/>
        </w:rPr>
      </w:pPr>
      <w:r w:rsidRPr="00C25D68">
        <w:rPr>
          <w:rFonts w:ascii="Times New Roman" w:eastAsia="Arial" w:hAnsi="Times New Roman"/>
          <w:b/>
          <w:sz w:val="24"/>
          <w:szCs w:val="24"/>
        </w:rPr>
        <w:t>TELHADO</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7.1 – Calha de beiral, semicircular de </w:t>
      </w:r>
      <w:proofErr w:type="spellStart"/>
      <w:proofErr w:type="gramStart"/>
      <w:r w:rsidRPr="00C25D68">
        <w:rPr>
          <w:rFonts w:eastAsia="Arial"/>
          <w:b/>
          <w:i/>
          <w:sz w:val="24"/>
          <w:szCs w:val="24"/>
          <w:u w:val="single"/>
        </w:rPr>
        <w:t>pvc</w:t>
      </w:r>
      <w:proofErr w:type="spellEnd"/>
      <w:proofErr w:type="gramEnd"/>
      <w:r w:rsidRPr="00C25D68">
        <w:rPr>
          <w:rFonts w:eastAsia="Arial"/>
          <w:b/>
          <w:i/>
          <w:sz w:val="24"/>
          <w:szCs w:val="24"/>
          <w:u w:val="single"/>
        </w:rPr>
        <w:t>, diâmetro 125mm, incluindo cabeceiras, emendas, bocais, suporte e vedações, excluindo condutores, incluso transporte vertical:</w:t>
      </w:r>
    </w:p>
    <w:p w:rsidR="00F604FE" w:rsidRPr="00C25D68" w:rsidRDefault="00F604FE" w:rsidP="00F604FE">
      <w:pPr>
        <w:jc w:val="both"/>
        <w:rPr>
          <w:rFonts w:eastAsia="Arial"/>
          <w:sz w:val="24"/>
          <w:szCs w:val="24"/>
        </w:rPr>
      </w:pPr>
      <w:r w:rsidRPr="00C25D68">
        <w:rPr>
          <w:rFonts w:eastAsia="Arial"/>
          <w:sz w:val="24"/>
          <w:szCs w:val="24"/>
        </w:rPr>
        <w:t xml:space="preserve">As calhas, condutores e superfícies horizontais deverão ter declividades mínimas </w:t>
      </w:r>
      <w:r w:rsidRPr="00C25D68">
        <w:rPr>
          <w:rFonts w:eastAsia="Arial"/>
          <w:sz w:val="24"/>
          <w:szCs w:val="24"/>
        </w:rPr>
        <w:tab/>
        <w:t xml:space="preserve">de 0,5%. Serão instaladas ao longo do telhado garantindo a condução das águas das chuvas para local correto, evitando infiltrações. </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7.2 – (Composição representativa) do serviço de instalação de tubos de </w:t>
      </w:r>
      <w:proofErr w:type="spellStart"/>
      <w:proofErr w:type="gramStart"/>
      <w:r w:rsidRPr="00C25D68">
        <w:rPr>
          <w:rFonts w:eastAsia="Arial"/>
          <w:b/>
          <w:i/>
          <w:sz w:val="24"/>
          <w:szCs w:val="24"/>
          <w:u w:val="single"/>
        </w:rPr>
        <w:t>pvc</w:t>
      </w:r>
      <w:proofErr w:type="spellEnd"/>
      <w:proofErr w:type="gramEnd"/>
      <w:r w:rsidRPr="00C25D68">
        <w:rPr>
          <w:rFonts w:eastAsia="Arial"/>
          <w:b/>
          <w:i/>
          <w:sz w:val="24"/>
          <w:szCs w:val="24"/>
          <w:u w:val="single"/>
        </w:rPr>
        <w:t>, serie R, agua pluvial, DN 100mm (instalado em ramal de encaminhamento, ou condutores verticais), inclusive conexões, cortes e fixações, para prédios:</w:t>
      </w:r>
    </w:p>
    <w:p w:rsidR="00F604FE" w:rsidRPr="00C25D68" w:rsidRDefault="00F604FE" w:rsidP="00F604FE">
      <w:pPr>
        <w:jc w:val="both"/>
        <w:rPr>
          <w:rFonts w:eastAsia="Arial"/>
          <w:sz w:val="24"/>
          <w:szCs w:val="24"/>
        </w:rPr>
      </w:pPr>
      <w:r w:rsidRPr="00C25D68">
        <w:rPr>
          <w:rFonts w:eastAsia="Arial"/>
          <w:sz w:val="24"/>
          <w:szCs w:val="24"/>
        </w:rPr>
        <w:t>Instalados ao final das calhas para direcionar as águas dos telhados ate o piso.</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ITEM 7.3 – Troca de toldos (material policarbonato):</w:t>
      </w:r>
    </w:p>
    <w:p w:rsidR="00F604FE" w:rsidRPr="00C25D68" w:rsidRDefault="00F604FE" w:rsidP="00F604FE">
      <w:pPr>
        <w:jc w:val="both"/>
        <w:rPr>
          <w:rFonts w:eastAsia="Arial"/>
          <w:sz w:val="24"/>
          <w:szCs w:val="24"/>
        </w:rPr>
      </w:pPr>
      <w:r w:rsidRPr="00C25D68">
        <w:rPr>
          <w:rFonts w:eastAsia="Arial"/>
          <w:sz w:val="24"/>
          <w:szCs w:val="24"/>
        </w:rPr>
        <w:t xml:space="preserve">A cobertura nova deverá obedecer rigorosamente ás especificações dos fabricantes para toldos, quanto </w:t>
      </w:r>
      <w:proofErr w:type="gramStart"/>
      <w:r w:rsidRPr="00C25D68">
        <w:rPr>
          <w:rFonts w:eastAsia="Arial"/>
          <w:sz w:val="24"/>
          <w:szCs w:val="24"/>
        </w:rPr>
        <w:t>a</w:t>
      </w:r>
      <w:proofErr w:type="gramEnd"/>
      <w:r w:rsidRPr="00C25D68">
        <w:rPr>
          <w:rFonts w:eastAsia="Arial"/>
          <w:sz w:val="24"/>
          <w:szCs w:val="24"/>
        </w:rPr>
        <w:t xml:space="preserve"> inclinação, recobrimento, fiação e outras. Devem ser acompanhadas de todas as peças complementares e assessórias fornecido pelo fabricante. A cobertura já existente deverá passar por remoção.</w:t>
      </w:r>
    </w:p>
    <w:p w:rsidR="00F604FE" w:rsidRPr="00C25D68" w:rsidRDefault="00F604FE" w:rsidP="00F604FE">
      <w:pPr>
        <w:spacing w:line="360" w:lineRule="auto"/>
        <w:jc w:val="both"/>
        <w:rPr>
          <w:rFonts w:eastAsia="Arial"/>
          <w:b/>
          <w:i/>
          <w:sz w:val="24"/>
          <w:szCs w:val="24"/>
          <w:u w:val="single"/>
        </w:rPr>
      </w:pPr>
    </w:p>
    <w:p w:rsidR="00F604FE" w:rsidRPr="00C25D68" w:rsidRDefault="00F604FE" w:rsidP="00F604FE">
      <w:pPr>
        <w:pStyle w:val="PargrafodaLista"/>
        <w:numPr>
          <w:ilvl w:val="0"/>
          <w:numId w:val="20"/>
        </w:numPr>
        <w:spacing w:after="0" w:line="360" w:lineRule="auto"/>
        <w:jc w:val="both"/>
        <w:rPr>
          <w:rFonts w:ascii="Times New Roman" w:eastAsia="Arial" w:hAnsi="Times New Roman"/>
          <w:b/>
          <w:sz w:val="24"/>
          <w:szCs w:val="24"/>
        </w:rPr>
      </w:pPr>
      <w:r w:rsidRPr="00C25D68">
        <w:rPr>
          <w:rFonts w:ascii="Times New Roman" w:eastAsia="Arial" w:hAnsi="Times New Roman"/>
          <w:b/>
          <w:sz w:val="24"/>
          <w:szCs w:val="24"/>
        </w:rPr>
        <w:lastRenderedPageBreak/>
        <w:t>PINTURAS</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8.1 </w:t>
      </w:r>
      <w:proofErr w:type="gramStart"/>
      <w:r w:rsidRPr="00C25D68">
        <w:rPr>
          <w:rFonts w:eastAsia="Arial"/>
          <w:b/>
          <w:i/>
          <w:sz w:val="24"/>
          <w:szCs w:val="24"/>
          <w:u w:val="single"/>
        </w:rPr>
        <w:t>–Pintura</w:t>
      </w:r>
      <w:proofErr w:type="gramEnd"/>
      <w:r w:rsidRPr="00C25D68">
        <w:rPr>
          <w:rFonts w:eastAsia="Arial"/>
          <w:b/>
          <w:i/>
          <w:sz w:val="24"/>
          <w:szCs w:val="24"/>
          <w:u w:val="single"/>
        </w:rPr>
        <w:t xml:space="preserve"> com tinta </w:t>
      </w:r>
      <w:proofErr w:type="spellStart"/>
      <w:r w:rsidRPr="00C25D68">
        <w:rPr>
          <w:rFonts w:eastAsia="Arial"/>
          <w:b/>
          <w:i/>
          <w:sz w:val="24"/>
          <w:szCs w:val="24"/>
          <w:u w:val="single"/>
        </w:rPr>
        <w:t>latéx</w:t>
      </w:r>
      <w:proofErr w:type="spellEnd"/>
      <w:r w:rsidRPr="00C25D68">
        <w:rPr>
          <w:rFonts w:eastAsia="Arial"/>
          <w:b/>
          <w:i/>
          <w:sz w:val="24"/>
          <w:szCs w:val="24"/>
          <w:u w:val="single"/>
        </w:rPr>
        <w:t xml:space="preserve"> PVA, marcas de referencia Suvinil, Coral ou </w:t>
      </w:r>
      <w:proofErr w:type="spellStart"/>
      <w:r w:rsidRPr="00C25D68">
        <w:rPr>
          <w:rFonts w:eastAsia="Arial"/>
          <w:b/>
          <w:i/>
          <w:sz w:val="24"/>
          <w:szCs w:val="24"/>
          <w:u w:val="single"/>
        </w:rPr>
        <w:t>Metalatex</w:t>
      </w:r>
      <w:proofErr w:type="spellEnd"/>
      <w:r w:rsidRPr="00C25D68">
        <w:rPr>
          <w:rFonts w:eastAsia="Arial"/>
          <w:b/>
          <w:i/>
          <w:sz w:val="24"/>
          <w:szCs w:val="24"/>
          <w:u w:val="single"/>
        </w:rPr>
        <w:t>, inclusive selador, em paredes e forros, a duas demãos:</w:t>
      </w:r>
    </w:p>
    <w:p w:rsidR="00F604FE" w:rsidRPr="00C25D68" w:rsidRDefault="00F604FE" w:rsidP="00F604FE">
      <w:pPr>
        <w:spacing w:line="360" w:lineRule="auto"/>
        <w:jc w:val="both"/>
        <w:rPr>
          <w:rFonts w:eastAsia="Arial"/>
          <w:sz w:val="24"/>
          <w:szCs w:val="24"/>
        </w:rPr>
      </w:pPr>
      <w:r w:rsidRPr="00C25D68">
        <w:rPr>
          <w:rFonts w:eastAsia="Arial"/>
          <w:sz w:val="24"/>
          <w:szCs w:val="24"/>
        </w:rPr>
        <w:t xml:space="preserve">Pintura manual de paredes, utilizando rolos de boa qualidade e demais equipamentos necessários para a devida execução dos </w:t>
      </w:r>
      <w:proofErr w:type="spellStart"/>
      <w:proofErr w:type="gramStart"/>
      <w:r w:rsidRPr="00C25D68">
        <w:rPr>
          <w:rFonts w:eastAsia="Arial"/>
          <w:sz w:val="24"/>
          <w:szCs w:val="24"/>
        </w:rPr>
        <w:t>serviços.</w:t>
      </w:r>
      <w:proofErr w:type="gramEnd"/>
      <w:r w:rsidRPr="00C25D68">
        <w:rPr>
          <w:rFonts w:eastAsia="Arial"/>
          <w:sz w:val="24"/>
          <w:szCs w:val="24"/>
        </w:rPr>
        <w:t>A</w:t>
      </w:r>
      <w:proofErr w:type="spellEnd"/>
      <w:r w:rsidRPr="00C25D68">
        <w:rPr>
          <w:rFonts w:eastAsia="Arial"/>
          <w:sz w:val="24"/>
          <w:szCs w:val="24"/>
        </w:rPr>
        <w:t xml:space="preserve"> pintura deverá ser executada em duas demãos.</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8.2 – Pintura com tinta esmalte sintético a duas demãos, inclusive fundo </w:t>
      </w:r>
      <w:proofErr w:type="spellStart"/>
      <w:proofErr w:type="gramStart"/>
      <w:r w:rsidRPr="00C25D68">
        <w:rPr>
          <w:rFonts w:eastAsia="Arial"/>
          <w:b/>
          <w:i/>
          <w:sz w:val="24"/>
          <w:szCs w:val="24"/>
          <w:u w:val="single"/>
        </w:rPr>
        <w:t>anti</w:t>
      </w:r>
      <w:proofErr w:type="spellEnd"/>
      <w:r w:rsidRPr="00C25D68">
        <w:rPr>
          <w:rFonts w:eastAsia="Arial"/>
          <w:b/>
          <w:i/>
          <w:sz w:val="24"/>
          <w:szCs w:val="24"/>
          <w:u w:val="single"/>
        </w:rPr>
        <w:t xml:space="preserve"> corrosivo</w:t>
      </w:r>
      <w:proofErr w:type="gramEnd"/>
      <w:r w:rsidRPr="00C25D68">
        <w:rPr>
          <w:rFonts w:eastAsia="Arial"/>
          <w:b/>
          <w:i/>
          <w:sz w:val="24"/>
          <w:szCs w:val="24"/>
          <w:u w:val="single"/>
        </w:rPr>
        <w:t xml:space="preserve"> a uma demão, em metal:</w:t>
      </w:r>
    </w:p>
    <w:p w:rsidR="00F604FE" w:rsidRPr="00C25D68" w:rsidRDefault="00F604FE" w:rsidP="00F604FE">
      <w:pPr>
        <w:spacing w:line="360" w:lineRule="auto"/>
        <w:jc w:val="both"/>
        <w:rPr>
          <w:rFonts w:eastAsia="Arial"/>
          <w:b/>
          <w:i/>
          <w:sz w:val="24"/>
          <w:szCs w:val="24"/>
          <w:u w:val="single"/>
        </w:rPr>
      </w:pPr>
      <w:r w:rsidRPr="00C25D68">
        <w:rPr>
          <w:sz w:val="24"/>
          <w:szCs w:val="24"/>
        </w:rPr>
        <w:t xml:space="preserve">Limpeza da peça manualmente para remoção de pó e outros detritos; Aplicação do fundo </w:t>
      </w:r>
      <w:proofErr w:type="spellStart"/>
      <w:proofErr w:type="gramStart"/>
      <w:r w:rsidRPr="00C25D68">
        <w:rPr>
          <w:sz w:val="24"/>
          <w:szCs w:val="24"/>
        </w:rPr>
        <w:t>anti</w:t>
      </w:r>
      <w:proofErr w:type="spellEnd"/>
      <w:r w:rsidRPr="00C25D68">
        <w:rPr>
          <w:sz w:val="24"/>
          <w:szCs w:val="24"/>
        </w:rPr>
        <w:t xml:space="preserve"> corrosivo</w:t>
      </w:r>
      <w:proofErr w:type="gramEnd"/>
      <w:r w:rsidRPr="00C25D68">
        <w:rPr>
          <w:sz w:val="24"/>
          <w:szCs w:val="24"/>
        </w:rPr>
        <w:t>; Preparação da tinta com diluição conforme orientação do fabricante; Aplicação de duas demãos de tinta na superfície metálica com o equipamento adequado.</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8.3 – Pintura tinta de acabamento (pigmentada) a óleo em madeira, </w:t>
      </w:r>
      <w:proofErr w:type="gramStart"/>
      <w:r w:rsidRPr="00C25D68">
        <w:rPr>
          <w:rFonts w:eastAsia="Arial"/>
          <w:b/>
          <w:i/>
          <w:sz w:val="24"/>
          <w:szCs w:val="24"/>
          <w:u w:val="single"/>
        </w:rPr>
        <w:t>2</w:t>
      </w:r>
      <w:proofErr w:type="gramEnd"/>
      <w:r w:rsidRPr="00C25D68">
        <w:rPr>
          <w:rFonts w:eastAsia="Arial"/>
          <w:b/>
          <w:i/>
          <w:sz w:val="24"/>
          <w:szCs w:val="24"/>
          <w:u w:val="single"/>
        </w:rPr>
        <w:t xml:space="preserve"> demãos:</w:t>
      </w:r>
    </w:p>
    <w:p w:rsidR="00F604FE" w:rsidRPr="00C25D68" w:rsidRDefault="00F604FE" w:rsidP="00F604FE">
      <w:pPr>
        <w:spacing w:line="360" w:lineRule="auto"/>
        <w:jc w:val="both"/>
        <w:rPr>
          <w:rFonts w:eastAsia="Arial"/>
          <w:sz w:val="24"/>
          <w:szCs w:val="24"/>
        </w:rPr>
      </w:pPr>
      <w:r w:rsidRPr="00C25D68">
        <w:rPr>
          <w:rFonts w:eastAsia="Arial"/>
          <w:sz w:val="24"/>
          <w:szCs w:val="24"/>
        </w:rPr>
        <w:t xml:space="preserve">Pintura sobre fundo nivelador branco em madeira, utilizando equipamentos de boa qualidade necessários para a devida execução dos </w:t>
      </w:r>
      <w:proofErr w:type="spellStart"/>
      <w:proofErr w:type="gramStart"/>
      <w:r w:rsidRPr="00C25D68">
        <w:rPr>
          <w:rFonts w:eastAsia="Arial"/>
          <w:sz w:val="24"/>
          <w:szCs w:val="24"/>
        </w:rPr>
        <w:t>serviços.</w:t>
      </w:r>
      <w:proofErr w:type="gramEnd"/>
      <w:r w:rsidRPr="00C25D68">
        <w:rPr>
          <w:rFonts w:eastAsia="Arial"/>
          <w:sz w:val="24"/>
          <w:szCs w:val="24"/>
        </w:rPr>
        <w:t>A</w:t>
      </w:r>
      <w:proofErr w:type="spellEnd"/>
      <w:r w:rsidRPr="00C25D68">
        <w:rPr>
          <w:rFonts w:eastAsia="Arial"/>
          <w:sz w:val="24"/>
          <w:szCs w:val="24"/>
        </w:rPr>
        <w:t xml:space="preserve"> pintura deverá ser executada em duas demãos.</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 xml:space="preserve">ITEM 8.4 – Pintura fundo nivelador </w:t>
      </w:r>
      <w:proofErr w:type="spellStart"/>
      <w:r w:rsidRPr="00C25D68">
        <w:rPr>
          <w:rFonts w:eastAsia="Arial"/>
          <w:b/>
          <w:i/>
          <w:sz w:val="24"/>
          <w:szCs w:val="24"/>
          <w:u w:val="single"/>
        </w:rPr>
        <w:t>alquídico</w:t>
      </w:r>
      <w:proofErr w:type="spellEnd"/>
      <w:r w:rsidRPr="00C25D68">
        <w:rPr>
          <w:rFonts w:eastAsia="Arial"/>
          <w:b/>
          <w:i/>
          <w:sz w:val="24"/>
          <w:szCs w:val="24"/>
          <w:u w:val="single"/>
        </w:rPr>
        <w:t xml:space="preserve"> branco em madeira:</w:t>
      </w:r>
    </w:p>
    <w:p w:rsidR="00F604FE" w:rsidRPr="00C25D68" w:rsidRDefault="00F604FE" w:rsidP="00F604FE">
      <w:pPr>
        <w:spacing w:line="360" w:lineRule="auto"/>
        <w:jc w:val="both"/>
        <w:rPr>
          <w:rFonts w:eastAsia="Arial"/>
          <w:b/>
          <w:i/>
          <w:sz w:val="24"/>
          <w:szCs w:val="24"/>
          <w:u w:val="single"/>
        </w:rPr>
      </w:pPr>
      <w:r w:rsidRPr="00C25D68">
        <w:rPr>
          <w:rFonts w:eastAsia="Arial"/>
          <w:i/>
          <w:sz w:val="24"/>
          <w:szCs w:val="24"/>
        </w:rPr>
        <w:t xml:space="preserve">O fundo nivelador deverá ser aplicado antes de receber as camadas de pintura, com equipamento e material de boa qualidade para a execução da aplicação. </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ITEM 8.5 – Lixamento de madeira para aplicação de fundo ou pintura:</w:t>
      </w:r>
    </w:p>
    <w:p w:rsidR="00F604FE" w:rsidRPr="00C25D68" w:rsidRDefault="00F604FE" w:rsidP="00F604FE">
      <w:pPr>
        <w:spacing w:line="360" w:lineRule="auto"/>
        <w:jc w:val="both"/>
        <w:rPr>
          <w:rFonts w:eastAsia="Arial"/>
          <w:sz w:val="24"/>
          <w:szCs w:val="24"/>
        </w:rPr>
      </w:pPr>
      <w:r w:rsidRPr="00C25D68">
        <w:rPr>
          <w:rFonts w:eastAsia="Arial"/>
          <w:sz w:val="24"/>
          <w:szCs w:val="24"/>
        </w:rPr>
        <w:t>O lixamento deve ser feito de forma manual, com a utilização de lixas especificas para o serviço de lixamento para o recebimento do fundo nivelador.</w:t>
      </w:r>
    </w:p>
    <w:p w:rsidR="00F604FE" w:rsidRPr="00C25D68" w:rsidRDefault="00F604FE" w:rsidP="00F604FE">
      <w:pPr>
        <w:spacing w:line="360" w:lineRule="auto"/>
        <w:jc w:val="both"/>
        <w:rPr>
          <w:rFonts w:eastAsia="Arial"/>
          <w:sz w:val="24"/>
          <w:szCs w:val="24"/>
        </w:rPr>
      </w:pPr>
    </w:p>
    <w:p w:rsidR="00F604FE" w:rsidRPr="00C25D68" w:rsidRDefault="00F604FE" w:rsidP="00F604FE">
      <w:pPr>
        <w:pStyle w:val="PargrafodaLista"/>
        <w:numPr>
          <w:ilvl w:val="0"/>
          <w:numId w:val="20"/>
        </w:numPr>
        <w:spacing w:after="0" w:line="360" w:lineRule="auto"/>
        <w:jc w:val="both"/>
        <w:rPr>
          <w:rFonts w:ascii="Times New Roman" w:eastAsia="Arial" w:hAnsi="Times New Roman"/>
          <w:b/>
          <w:sz w:val="24"/>
          <w:szCs w:val="24"/>
        </w:rPr>
      </w:pPr>
      <w:r w:rsidRPr="00C25D68">
        <w:rPr>
          <w:rFonts w:ascii="Times New Roman" w:eastAsia="Arial" w:hAnsi="Times New Roman"/>
          <w:b/>
          <w:sz w:val="24"/>
          <w:szCs w:val="24"/>
        </w:rPr>
        <w:t xml:space="preserve"> LIMPEZA DA OBRA</w:t>
      </w:r>
    </w:p>
    <w:p w:rsidR="00F604FE" w:rsidRPr="00C25D68" w:rsidRDefault="00F604FE" w:rsidP="00F604FE">
      <w:pPr>
        <w:spacing w:line="360" w:lineRule="auto"/>
        <w:jc w:val="both"/>
        <w:rPr>
          <w:rFonts w:eastAsia="Arial"/>
          <w:b/>
          <w:i/>
          <w:sz w:val="24"/>
          <w:szCs w:val="24"/>
          <w:u w:val="single"/>
        </w:rPr>
      </w:pPr>
      <w:r w:rsidRPr="00C25D68">
        <w:rPr>
          <w:rFonts w:eastAsia="Arial"/>
          <w:b/>
          <w:i/>
          <w:sz w:val="24"/>
          <w:szCs w:val="24"/>
          <w:u w:val="single"/>
        </w:rPr>
        <w:t>ITEM 9.1 –</w:t>
      </w:r>
      <w:r w:rsidRPr="00C25D68">
        <w:rPr>
          <w:sz w:val="24"/>
          <w:szCs w:val="24"/>
        </w:rPr>
        <w:t xml:space="preserve"> </w:t>
      </w:r>
      <w:r w:rsidRPr="00C25D68">
        <w:rPr>
          <w:rFonts w:eastAsia="Arial"/>
          <w:b/>
          <w:i/>
          <w:sz w:val="24"/>
          <w:szCs w:val="24"/>
          <w:u w:val="single"/>
        </w:rPr>
        <w:t>Limpeza geral da obra (edificação):</w:t>
      </w:r>
    </w:p>
    <w:p w:rsidR="00F604FE" w:rsidRPr="00C25D68" w:rsidRDefault="00F604FE" w:rsidP="00F604FE">
      <w:pPr>
        <w:spacing w:line="360" w:lineRule="auto"/>
        <w:jc w:val="both"/>
        <w:rPr>
          <w:rFonts w:eastAsia="Arial"/>
          <w:sz w:val="24"/>
          <w:szCs w:val="24"/>
        </w:rPr>
      </w:pPr>
      <w:r w:rsidRPr="00C25D68">
        <w:rPr>
          <w:rFonts w:eastAsia="Arial"/>
          <w:sz w:val="24"/>
          <w:szCs w:val="24"/>
        </w:rPr>
        <w:t>Após a conclusão dos serviços, e durante sua execução, deverão ser reparados, repintados, reconstruídos ou repostos itens, redes existentes, caixas, materiais, equipa</w:t>
      </w:r>
      <w:r w:rsidR="005152E3" w:rsidRPr="00C25D68">
        <w:rPr>
          <w:rFonts w:eastAsia="Arial"/>
          <w:sz w:val="24"/>
          <w:szCs w:val="24"/>
        </w:rPr>
        <w:t>mentos, etc., sem ônus para a CÂ</w:t>
      </w:r>
      <w:r w:rsidRPr="00C25D68">
        <w:rPr>
          <w:rFonts w:eastAsia="Arial"/>
          <w:sz w:val="24"/>
          <w:szCs w:val="24"/>
        </w:rPr>
        <w:t xml:space="preserve">MARA MUNICIPAL, danificados por culpa da CONTRATADA, danos estes eventualmente causados às obras ou serviços existentes, vizinhos ou trabalhos </w:t>
      </w:r>
      <w:r w:rsidRPr="00C25D68">
        <w:rPr>
          <w:rFonts w:eastAsia="Arial"/>
          <w:sz w:val="24"/>
          <w:szCs w:val="24"/>
        </w:rPr>
        <w:lastRenderedPageBreak/>
        <w:t xml:space="preserve">adjacentes, ou a itens já executados dos próprios serviços.  Limpeza geral de pisos, paredes, vidros, equipamentos (bancadas, louças, metais, etc.) e áreas </w:t>
      </w:r>
      <w:proofErr w:type="gramStart"/>
      <w:r w:rsidRPr="00C25D68">
        <w:rPr>
          <w:rFonts w:eastAsia="Arial"/>
          <w:sz w:val="24"/>
          <w:szCs w:val="24"/>
        </w:rPr>
        <w:t>externa</w:t>
      </w:r>
      <w:proofErr w:type="gramEnd"/>
      <w:r w:rsidRPr="00C25D68">
        <w:rPr>
          <w:rFonts w:eastAsia="Arial"/>
          <w:sz w:val="24"/>
          <w:szCs w:val="24"/>
        </w:rPr>
        <w:t>.</w:t>
      </w:r>
    </w:p>
    <w:p w:rsidR="00F604FE" w:rsidRPr="00C25D68" w:rsidRDefault="00F604FE" w:rsidP="00F604FE">
      <w:pPr>
        <w:spacing w:line="360" w:lineRule="auto"/>
        <w:jc w:val="both"/>
        <w:rPr>
          <w:rFonts w:eastAsia="Arial"/>
          <w:sz w:val="24"/>
          <w:szCs w:val="24"/>
        </w:rPr>
      </w:pPr>
      <w:r w:rsidRPr="00C25D68">
        <w:rPr>
          <w:rFonts w:eastAsia="Arial"/>
          <w:b/>
          <w:sz w:val="24"/>
          <w:szCs w:val="24"/>
        </w:rPr>
        <w:t>CONSIDERAÇÕES FINAIS</w:t>
      </w:r>
    </w:p>
    <w:p w:rsidR="00F604FE" w:rsidRPr="00C25D68" w:rsidRDefault="00F604FE" w:rsidP="00F604FE">
      <w:pPr>
        <w:spacing w:line="360" w:lineRule="auto"/>
        <w:jc w:val="both"/>
        <w:rPr>
          <w:rFonts w:eastAsia="Arial"/>
          <w:sz w:val="24"/>
          <w:szCs w:val="24"/>
        </w:rPr>
      </w:pPr>
      <w:r w:rsidRPr="00C25D68">
        <w:rPr>
          <w:rFonts w:eastAsia="Arial"/>
          <w:sz w:val="24"/>
          <w:szCs w:val="24"/>
        </w:rPr>
        <w:t>A execução dos serviços deverá respeitar às recomendações das Normas Técnicas Brasileiras, das Concessionárias Locais e da PMSDN. A obra somente será recebida completamente limpa, sem nenhum vestígio de resíduos da execução da obra. Todo o entulho e sobras de materiais deverão também ser retirados. Concluídos todos os serviços, objetos desta licitação, se estiverem em perfeitas condições atestada pela FISCALIZAÇÃO,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rsidR="00F604FE" w:rsidRPr="00C25D68" w:rsidRDefault="00F604FE" w:rsidP="00F604FE">
      <w:pPr>
        <w:spacing w:line="360" w:lineRule="auto"/>
        <w:jc w:val="both"/>
        <w:rPr>
          <w:rFonts w:eastAsia="Arial"/>
          <w:sz w:val="24"/>
          <w:szCs w:val="24"/>
        </w:rPr>
      </w:pPr>
      <w:r w:rsidRPr="00C25D68">
        <w:rPr>
          <w:rFonts w:eastAsia="Arial"/>
          <w:sz w:val="24"/>
          <w:szCs w:val="24"/>
        </w:rPr>
        <w:t>Decorridos o prazo de 90 dias após a lavratura do “Termo de Recebimento Provisório”, se os serviços de correção das anormalidades por ventura verificadas forem executados e aceitos pela FISCALIZAÇÃO será lavrado o “Termo de Recebimento Definitivo”.</w:t>
      </w:r>
    </w:p>
    <w:p w:rsidR="00F604FE" w:rsidRPr="00C25D68" w:rsidRDefault="00F604FE" w:rsidP="00F604FE">
      <w:pPr>
        <w:spacing w:line="360" w:lineRule="auto"/>
        <w:jc w:val="both"/>
        <w:rPr>
          <w:rFonts w:eastAsia="Arial"/>
          <w:sz w:val="24"/>
          <w:szCs w:val="24"/>
        </w:rPr>
      </w:pPr>
      <w:r w:rsidRPr="00C25D68">
        <w:rPr>
          <w:rFonts w:eastAsia="Arial"/>
          <w:sz w:val="24"/>
          <w:szCs w:val="24"/>
        </w:rPr>
        <w:t>O recebimento em geral também deverá estar de acordo com a NBR-5675.</w:t>
      </w:r>
    </w:p>
    <w:p w:rsidR="00F604FE" w:rsidRPr="00C25D68" w:rsidRDefault="00F604FE" w:rsidP="00F604FE">
      <w:pPr>
        <w:spacing w:line="360" w:lineRule="auto"/>
        <w:jc w:val="both"/>
        <w:rPr>
          <w:rFonts w:eastAsia="Arial"/>
          <w:sz w:val="24"/>
          <w:szCs w:val="24"/>
        </w:rPr>
      </w:pPr>
    </w:p>
    <w:p w:rsidR="00F604FE" w:rsidRPr="00C25D68" w:rsidRDefault="00F604FE" w:rsidP="00F604FE">
      <w:pPr>
        <w:spacing w:line="360" w:lineRule="auto"/>
        <w:jc w:val="right"/>
        <w:rPr>
          <w:rFonts w:eastAsia="Arial"/>
          <w:sz w:val="24"/>
          <w:szCs w:val="24"/>
        </w:rPr>
      </w:pPr>
      <w:r w:rsidRPr="00C25D68">
        <w:rPr>
          <w:rFonts w:eastAsia="Arial"/>
          <w:sz w:val="24"/>
          <w:szCs w:val="24"/>
        </w:rPr>
        <w:tab/>
        <w:t>16 de Setembro de 2021, São Domingos do Norte/ES.</w:t>
      </w:r>
    </w:p>
    <w:p w:rsidR="00F604FE" w:rsidRPr="00C25D68" w:rsidRDefault="00F604FE" w:rsidP="00F604FE">
      <w:pPr>
        <w:spacing w:line="360" w:lineRule="auto"/>
        <w:jc w:val="both"/>
        <w:rPr>
          <w:rFonts w:eastAsia="Arial"/>
          <w:b/>
          <w:sz w:val="24"/>
          <w:szCs w:val="24"/>
        </w:rPr>
      </w:pPr>
    </w:p>
    <w:p w:rsidR="00F604FE" w:rsidRPr="00C25D68" w:rsidRDefault="00F604FE" w:rsidP="00F604FE">
      <w:pPr>
        <w:jc w:val="center"/>
        <w:rPr>
          <w:rFonts w:eastAsia="Arial"/>
          <w:b/>
          <w:color w:val="000000"/>
          <w:sz w:val="24"/>
          <w:szCs w:val="24"/>
        </w:rPr>
      </w:pPr>
      <w:r w:rsidRPr="00C25D68">
        <w:rPr>
          <w:rFonts w:eastAsia="Arial"/>
          <w:b/>
          <w:color w:val="000000"/>
          <w:sz w:val="24"/>
          <w:szCs w:val="24"/>
        </w:rPr>
        <w:t>__________________________________</w:t>
      </w:r>
    </w:p>
    <w:p w:rsidR="00F604FE" w:rsidRPr="00C25D68" w:rsidRDefault="00F604FE" w:rsidP="00F604FE">
      <w:pPr>
        <w:jc w:val="center"/>
        <w:rPr>
          <w:rFonts w:eastAsia="Arial"/>
          <w:b/>
          <w:color w:val="000000"/>
          <w:sz w:val="24"/>
          <w:szCs w:val="24"/>
        </w:rPr>
      </w:pPr>
      <w:r w:rsidRPr="00C25D68">
        <w:rPr>
          <w:rFonts w:eastAsia="Arial"/>
          <w:b/>
          <w:color w:val="000000"/>
          <w:sz w:val="24"/>
          <w:szCs w:val="24"/>
        </w:rPr>
        <w:t>CAMILA CORADINI ALTOÉ</w:t>
      </w:r>
    </w:p>
    <w:p w:rsidR="00F604FE" w:rsidRPr="00C25D68" w:rsidRDefault="00F604FE" w:rsidP="00F604FE">
      <w:pPr>
        <w:jc w:val="center"/>
        <w:rPr>
          <w:rFonts w:eastAsia="Arial"/>
          <w:b/>
          <w:color w:val="000000"/>
          <w:sz w:val="24"/>
          <w:szCs w:val="24"/>
        </w:rPr>
      </w:pPr>
      <w:r w:rsidRPr="00C25D68">
        <w:rPr>
          <w:rFonts w:eastAsia="Arial"/>
          <w:b/>
          <w:color w:val="000000"/>
          <w:sz w:val="24"/>
          <w:szCs w:val="24"/>
        </w:rPr>
        <w:t>ARQUITETA E URBANISTA</w:t>
      </w:r>
    </w:p>
    <w:p w:rsidR="00F604FE" w:rsidRPr="00C25D68" w:rsidRDefault="00F604FE" w:rsidP="00F604FE">
      <w:pPr>
        <w:jc w:val="center"/>
        <w:rPr>
          <w:rFonts w:eastAsia="Arial"/>
          <w:b/>
          <w:color w:val="000000"/>
          <w:sz w:val="24"/>
          <w:szCs w:val="24"/>
        </w:rPr>
      </w:pPr>
      <w:r w:rsidRPr="00C25D68">
        <w:rPr>
          <w:rFonts w:eastAsia="Arial"/>
          <w:b/>
          <w:color w:val="000000"/>
          <w:sz w:val="24"/>
          <w:szCs w:val="24"/>
        </w:rPr>
        <w:t>CAU A160618-2</w:t>
      </w:r>
    </w:p>
    <w:p w:rsidR="0096442B" w:rsidRPr="00C25D68" w:rsidRDefault="0096442B" w:rsidP="0096442B">
      <w:pPr>
        <w:rPr>
          <w:bCs/>
          <w:sz w:val="24"/>
          <w:szCs w:val="24"/>
        </w:rPr>
      </w:pPr>
    </w:p>
    <w:p w:rsidR="0096442B" w:rsidRPr="00C25D68" w:rsidRDefault="0096442B" w:rsidP="0096442B">
      <w:pPr>
        <w:jc w:val="both"/>
        <w:rPr>
          <w:bCs/>
          <w:sz w:val="24"/>
          <w:szCs w:val="24"/>
        </w:rPr>
      </w:pPr>
      <w:r w:rsidRPr="00C25D68">
        <w:rPr>
          <w:bCs/>
          <w:sz w:val="24"/>
          <w:szCs w:val="24"/>
        </w:rPr>
        <w:tab/>
      </w:r>
    </w:p>
    <w:p w:rsidR="0096442B" w:rsidRPr="00C25D68" w:rsidRDefault="0096442B" w:rsidP="0096442B">
      <w:pPr>
        <w:jc w:val="center"/>
        <w:rPr>
          <w:bCs/>
          <w:sz w:val="24"/>
          <w:szCs w:val="24"/>
        </w:rPr>
      </w:pPr>
    </w:p>
    <w:p w:rsidR="0096442B" w:rsidRPr="00C25D68" w:rsidRDefault="0096442B" w:rsidP="0096442B">
      <w:pPr>
        <w:widowControl w:val="0"/>
        <w:rPr>
          <w:color w:val="000000"/>
          <w:sz w:val="24"/>
          <w:szCs w:val="24"/>
        </w:rPr>
      </w:pPr>
    </w:p>
    <w:p w:rsidR="000A0857" w:rsidRPr="00C25D68" w:rsidRDefault="000A0857" w:rsidP="005A2B54">
      <w:pPr>
        <w:rPr>
          <w:sz w:val="24"/>
          <w:szCs w:val="24"/>
        </w:rPr>
      </w:pPr>
    </w:p>
    <w:p w:rsidR="000A0857" w:rsidRPr="00C25D68" w:rsidRDefault="000A0857" w:rsidP="005A2B54">
      <w:pPr>
        <w:rPr>
          <w:sz w:val="24"/>
          <w:szCs w:val="24"/>
        </w:rPr>
      </w:pPr>
    </w:p>
    <w:p w:rsidR="000A0857" w:rsidRPr="00C25D68" w:rsidRDefault="000A0857" w:rsidP="005A2B54">
      <w:pPr>
        <w:rPr>
          <w:sz w:val="24"/>
          <w:szCs w:val="24"/>
        </w:rPr>
      </w:pPr>
    </w:p>
    <w:p w:rsidR="005152E3" w:rsidRPr="00C25D68" w:rsidRDefault="005152E3" w:rsidP="005A2B54">
      <w:pPr>
        <w:rPr>
          <w:sz w:val="24"/>
          <w:szCs w:val="24"/>
        </w:rPr>
      </w:pPr>
    </w:p>
    <w:p w:rsidR="005152E3" w:rsidRPr="00C25D68" w:rsidRDefault="005152E3" w:rsidP="005A2B54">
      <w:pPr>
        <w:rPr>
          <w:sz w:val="24"/>
          <w:szCs w:val="24"/>
        </w:rPr>
      </w:pPr>
    </w:p>
    <w:p w:rsidR="005152E3" w:rsidRPr="00C25D68" w:rsidRDefault="005152E3" w:rsidP="005A2B54">
      <w:pPr>
        <w:rPr>
          <w:sz w:val="24"/>
          <w:szCs w:val="24"/>
        </w:rPr>
      </w:pPr>
    </w:p>
    <w:p w:rsidR="005152E3" w:rsidRPr="00C25D68" w:rsidRDefault="005152E3" w:rsidP="005A2B54">
      <w:pPr>
        <w:rPr>
          <w:sz w:val="24"/>
          <w:szCs w:val="24"/>
        </w:rPr>
      </w:pPr>
    </w:p>
    <w:p w:rsidR="005152E3" w:rsidRPr="00C25D68" w:rsidRDefault="005152E3" w:rsidP="005A2B54">
      <w:pPr>
        <w:rPr>
          <w:sz w:val="24"/>
          <w:szCs w:val="24"/>
        </w:rPr>
      </w:pPr>
    </w:p>
    <w:p w:rsidR="001F10F7" w:rsidRPr="00C25D68" w:rsidRDefault="001F10F7" w:rsidP="003017AF">
      <w:pPr>
        <w:jc w:val="center"/>
        <w:rPr>
          <w:b/>
          <w:sz w:val="24"/>
          <w:szCs w:val="24"/>
          <w:u w:val="single"/>
        </w:rPr>
      </w:pPr>
    </w:p>
    <w:p w:rsidR="001F10F7" w:rsidRPr="00C25D68" w:rsidRDefault="001F10F7" w:rsidP="003017AF">
      <w:pPr>
        <w:jc w:val="center"/>
        <w:rPr>
          <w:b/>
          <w:sz w:val="24"/>
          <w:szCs w:val="24"/>
          <w:u w:val="single"/>
        </w:rPr>
      </w:pPr>
    </w:p>
    <w:p w:rsidR="003017AF" w:rsidRPr="00C25D68" w:rsidRDefault="003017AF" w:rsidP="003017AF">
      <w:pPr>
        <w:jc w:val="center"/>
        <w:rPr>
          <w:b/>
          <w:sz w:val="24"/>
          <w:szCs w:val="24"/>
          <w:u w:val="single"/>
        </w:rPr>
      </w:pPr>
      <w:r w:rsidRPr="00C25D68">
        <w:rPr>
          <w:b/>
          <w:sz w:val="24"/>
          <w:szCs w:val="24"/>
          <w:u w:val="single"/>
        </w:rPr>
        <w:t>ANEXO</w:t>
      </w:r>
      <w:r w:rsidR="00052D52" w:rsidRPr="00C25D68">
        <w:rPr>
          <w:b/>
          <w:sz w:val="24"/>
          <w:szCs w:val="24"/>
          <w:u w:val="single"/>
        </w:rPr>
        <w:t xml:space="preserve"> I</w:t>
      </w:r>
      <w:r w:rsidRPr="00C25D68">
        <w:rPr>
          <w:b/>
          <w:sz w:val="24"/>
          <w:szCs w:val="24"/>
          <w:u w:val="single"/>
        </w:rPr>
        <w:t>V</w:t>
      </w:r>
    </w:p>
    <w:p w:rsidR="003017AF" w:rsidRPr="00C25D68" w:rsidRDefault="003017AF" w:rsidP="003017AF">
      <w:pPr>
        <w:jc w:val="both"/>
        <w:rPr>
          <w:b/>
          <w:sz w:val="24"/>
          <w:szCs w:val="24"/>
          <w:u w:val="single"/>
        </w:rPr>
      </w:pPr>
    </w:p>
    <w:p w:rsidR="003017AF" w:rsidRPr="00C25D68" w:rsidRDefault="00052D52" w:rsidP="003017AF">
      <w:pPr>
        <w:jc w:val="center"/>
        <w:rPr>
          <w:b/>
          <w:sz w:val="24"/>
          <w:szCs w:val="24"/>
          <w:u w:val="single"/>
        </w:rPr>
      </w:pPr>
      <w:r w:rsidRPr="00C25D68">
        <w:rPr>
          <w:b/>
          <w:sz w:val="24"/>
          <w:szCs w:val="24"/>
          <w:u w:val="single"/>
        </w:rPr>
        <w:t>MODELO DE CREDENCIAMENTO</w:t>
      </w:r>
    </w:p>
    <w:p w:rsidR="003017AF" w:rsidRPr="00C25D68" w:rsidRDefault="003017AF" w:rsidP="00052D52">
      <w:pPr>
        <w:rPr>
          <w:b/>
          <w:sz w:val="24"/>
          <w:szCs w:val="24"/>
          <w:u w:val="single"/>
        </w:rPr>
      </w:pPr>
    </w:p>
    <w:p w:rsidR="003017AF" w:rsidRPr="00C25D68" w:rsidRDefault="003017AF" w:rsidP="003017AF">
      <w:pPr>
        <w:jc w:val="center"/>
        <w:rPr>
          <w:b/>
          <w:sz w:val="24"/>
          <w:szCs w:val="24"/>
          <w:u w:val="single"/>
        </w:rPr>
      </w:pPr>
    </w:p>
    <w:p w:rsidR="003017AF" w:rsidRPr="00C25D68" w:rsidRDefault="003017AF" w:rsidP="003017AF">
      <w:pPr>
        <w:jc w:val="both"/>
        <w:rPr>
          <w:b/>
          <w:sz w:val="24"/>
          <w:szCs w:val="24"/>
        </w:rPr>
      </w:pPr>
      <w:r w:rsidRPr="00C25D68">
        <w:rPr>
          <w:b/>
          <w:sz w:val="24"/>
          <w:szCs w:val="24"/>
        </w:rPr>
        <w:t>EMPRESA PROPONENTE</w:t>
      </w:r>
    </w:p>
    <w:p w:rsidR="003017AF" w:rsidRPr="00C25D68" w:rsidRDefault="003017AF" w:rsidP="003017AF">
      <w:pPr>
        <w:jc w:val="both"/>
        <w:rPr>
          <w:b/>
          <w:sz w:val="24"/>
          <w:szCs w:val="24"/>
          <w:u w:val="single"/>
        </w:rPr>
      </w:pPr>
      <w:r w:rsidRPr="00C25D68">
        <w:rPr>
          <w:b/>
          <w:sz w:val="24"/>
          <w:szCs w:val="24"/>
        </w:rPr>
        <w:t>LOCAL E DATA</w:t>
      </w:r>
    </w:p>
    <w:p w:rsidR="003017AF" w:rsidRPr="00C25D68" w:rsidRDefault="003017AF" w:rsidP="003017AF">
      <w:pPr>
        <w:jc w:val="both"/>
        <w:rPr>
          <w:b/>
          <w:sz w:val="24"/>
          <w:szCs w:val="24"/>
        </w:rPr>
      </w:pPr>
    </w:p>
    <w:p w:rsidR="003017AF" w:rsidRPr="00C25D68" w:rsidRDefault="003017AF" w:rsidP="003017AF">
      <w:pPr>
        <w:jc w:val="both"/>
        <w:rPr>
          <w:b/>
          <w:sz w:val="24"/>
          <w:szCs w:val="24"/>
        </w:rPr>
      </w:pPr>
    </w:p>
    <w:p w:rsidR="003017AF" w:rsidRPr="00C25D68" w:rsidRDefault="003017AF" w:rsidP="003017AF">
      <w:pPr>
        <w:jc w:val="both"/>
        <w:rPr>
          <w:sz w:val="24"/>
          <w:szCs w:val="24"/>
        </w:rPr>
      </w:pPr>
      <w:r w:rsidRPr="00C25D68">
        <w:rPr>
          <w:b/>
          <w:sz w:val="24"/>
          <w:szCs w:val="24"/>
        </w:rPr>
        <w:t>ASSUNTO:</w:t>
      </w:r>
      <w:r w:rsidRPr="00C25D68">
        <w:rPr>
          <w:sz w:val="24"/>
          <w:szCs w:val="24"/>
        </w:rPr>
        <w:t xml:space="preserve"> Credencial de representação para o Edital de Tomada de Preços N</w:t>
      </w:r>
      <w:r w:rsidRPr="00C25D68">
        <w:rPr>
          <w:sz w:val="24"/>
          <w:szCs w:val="24"/>
          <w:vertAlign w:val="superscript"/>
        </w:rPr>
        <w:t>o</w:t>
      </w:r>
      <w:r w:rsidR="00080EB6" w:rsidRPr="00C25D68">
        <w:rPr>
          <w:sz w:val="24"/>
          <w:szCs w:val="24"/>
        </w:rPr>
        <w:t xml:space="preserve"> 01/2021</w:t>
      </w:r>
    </w:p>
    <w:p w:rsidR="003017AF" w:rsidRPr="00C25D68" w:rsidRDefault="003017AF" w:rsidP="003017AF">
      <w:pPr>
        <w:jc w:val="both"/>
        <w:rPr>
          <w:sz w:val="24"/>
          <w:szCs w:val="24"/>
        </w:rPr>
      </w:pPr>
    </w:p>
    <w:p w:rsidR="003017AF" w:rsidRPr="00C25D68" w:rsidRDefault="003017AF" w:rsidP="003017AF">
      <w:pPr>
        <w:jc w:val="both"/>
        <w:rPr>
          <w:sz w:val="24"/>
          <w:szCs w:val="24"/>
        </w:rPr>
      </w:pPr>
    </w:p>
    <w:p w:rsidR="003017AF" w:rsidRPr="00C25D68" w:rsidRDefault="003017AF" w:rsidP="003017AF">
      <w:pPr>
        <w:jc w:val="both"/>
        <w:rPr>
          <w:b/>
          <w:sz w:val="24"/>
          <w:szCs w:val="24"/>
        </w:rPr>
      </w:pPr>
      <w:r w:rsidRPr="00C25D68">
        <w:rPr>
          <w:b/>
          <w:sz w:val="24"/>
          <w:szCs w:val="24"/>
        </w:rPr>
        <w:t xml:space="preserve">À </w:t>
      </w:r>
      <w:r w:rsidR="008F1EE0" w:rsidRPr="00C25D68">
        <w:rPr>
          <w:b/>
          <w:sz w:val="24"/>
          <w:szCs w:val="24"/>
        </w:rPr>
        <w:t>CÂMARA</w:t>
      </w:r>
      <w:r w:rsidRPr="00C25D68">
        <w:rPr>
          <w:b/>
          <w:sz w:val="24"/>
          <w:szCs w:val="24"/>
        </w:rPr>
        <w:t xml:space="preserve"> MUNICIPAL DE SÃO DOMINGOS DO NORTE</w:t>
      </w:r>
    </w:p>
    <w:p w:rsidR="003017AF" w:rsidRPr="00C25D68" w:rsidRDefault="003017AF" w:rsidP="003017AF">
      <w:pPr>
        <w:jc w:val="both"/>
        <w:rPr>
          <w:sz w:val="24"/>
          <w:szCs w:val="24"/>
        </w:rPr>
      </w:pPr>
    </w:p>
    <w:p w:rsidR="003017AF" w:rsidRPr="00C25D68" w:rsidRDefault="003017AF" w:rsidP="003017AF">
      <w:pPr>
        <w:jc w:val="both"/>
        <w:rPr>
          <w:sz w:val="24"/>
          <w:szCs w:val="24"/>
        </w:rPr>
      </w:pPr>
    </w:p>
    <w:p w:rsidR="003017AF" w:rsidRPr="00C25D68" w:rsidRDefault="003017AF" w:rsidP="003017AF">
      <w:pPr>
        <w:jc w:val="both"/>
        <w:rPr>
          <w:sz w:val="24"/>
          <w:szCs w:val="24"/>
        </w:rPr>
      </w:pPr>
      <w:r w:rsidRPr="00C25D68">
        <w:rPr>
          <w:sz w:val="24"/>
          <w:szCs w:val="24"/>
        </w:rPr>
        <w:t>O(s) abaixo assinado(s), na qualidade de responsável (eis) legal (</w:t>
      </w:r>
      <w:proofErr w:type="spellStart"/>
      <w:r w:rsidRPr="00C25D68">
        <w:rPr>
          <w:sz w:val="24"/>
          <w:szCs w:val="24"/>
        </w:rPr>
        <w:t>is</w:t>
      </w:r>
      <w:proofErr w:type="spellEnd"/>
      <w:r w:rsidRPr="00C25D68">
        <w:rPr>
          <w:sz w:val="24"/>
          <w:szCs w:val="24"/>
        </w:rPr>
        <w:t xml:space="preserve">) pela empresa </w:t>
      </w:r>
      <w:r w:rsidRPr="00C25D68">
        <w:rPr>
          <w:sz w:val="24"/>
          <w:szCs w:val="24"/>
          <w:u w:val="single"/>
        </w:rPr>
        <w:t>(nome da empresa)</w:t>
      </w:r>
      <w:r w:rsidRPr="00C25D68">
        <w:rPr>
          <w:sz w:val="24"/>
          <w:szCs w:val="24"/>
        </w:rPr>
        <w:t xml:space="preserve">, vem pela presente informar a V. Sas. </w:t>
      </w:r>
      <w:proofErr w:type="gramStart"/>
      <w:r w:rsidRPr="00C25D68">
        <w:rPr>
          <w:sz w:val="24"/>
          <w:szCs w:val="24"/>
        </w:rPr>
        <w:t>que</w:t>
      </w:r>
      <w:proofErr w:type="gramEnd"/>
      <w:r w:rsidRPr="00C25D68">
        <w:rPr>
          <w:sz w:val="24"/>
          <w:szCs w:val="24"/>
        </w:rPr>
        <w:t xml:space="preserve"> o(a) Sr. (a) </w:t>
      </w:r>
      <w:r w:rsidRPr="00C25D68">
        <w:rPr>
          <w:sz w:val="24"/>
          <w:szCs w:val="24"/>
          <w:u w:val="single"/>
        </w:rPr>
        <w:t>(nome do(a) representante)</w:t>
      </w:r>
      <w:r w:rsidRPr="00C25D68">
        <w:rPr>
          <w:sz w:val="24"/>
          <w:szCs w:val="24"/>
        </w:rPr>
        <w:t>,  Carteira  de  Identidade N</w:t>
      </w:r>
      <w:r w:rsidRPr="00C25D68">
        <w:rPr>
          <w:sz w:val="24"/>
          <w:szCs w:val="24"/>
          <w:vertAlign w:val="superscript"/>
        </w:rPr>
        <w:t>o</w:t>
      </w:r>
      <w:r w:rsidRPr="00C25D68">
        <w:rPr>
          <w:sz w:val="24"/>
          <w:szCs w:val="24"/>
        </w:rPr>
        <w:t xml:space="preserve"> ___________, é pessoa designada para acompanhar o EDITAL em epígrafe, podendo para tanto impugnar, transigir, renunciar a recursos, requerer, assinar, enfim, praticar os atos que forem precisos para o fiel cumprimento do presente credenciamento.</w:t>
      </w:r>
    </w:p>
    <w:p w:rsidR="003017AF" w:rsidRPr="00C25D68" w:rsidRDefault="003017AF" w:rsidP="003017AF">
      <w:pPr>
        <w:jc w:val="both"/>
        <w:rPr>
          <w:sz w:val="24"/>
          <w:szCs w:val="24"/>
        </w:rPr>
      </w:pPr>
    </w:p>
    <w:p w:rsidR="003017AF" w:rsidRPr="00C25D68" w:rsidRDefault="003017AF" w:rsidP="003017AF">
      <w:pPr>
        <w:jc w:val="both"/>
        <w:rPr>
          <w:sz w:val="24"/>
          <w:szCs w:val="24"/>
        </w:rPr>
      </w:pPr>
    </w:p>
    <w:p w:rsidR="003017AF" w:rsidRPr="00C25D68" w:rsidRDefault="003017AF" w:rsidP="003017AF">
      <w:pPr>
        <w:jc w:val="both"/>
        <w:rPr>
          <w:sz w:val="24"/>
          <w:szCs w:val="24"/>
        </w:rPr>
      </w:pPr>
    </w:p>
    <w:p w:rsidR="003017AF" w:rsidRPr="00C25D68" w:rsidRDefault="003017AF" w:rsidP="003017AF">
      <w:pPr>
        <w:jc w:val="both"/>
        <w:rPr>
          <w:sz w:val="24"/>
          <w:szCs w:val="24"/>
        </w:rPr>
      </w:pPr>
    </w:p>
    <w:p w:rsidR="003017AF" w:rsidRPr="00C25D68" w:rsidRDefault="003017AF" w:rsidP="003017AF">
      <w:pPr>
        <w:jc w:val="both"/>
        <w:rPr>
          <w:sz w:val="24"/>
          <w:szCs w:val="24"/>
        </w:rPr>
      </w:pPr>
    </w:p>
    <w:p w:rsidR="003017AF" w:rsidRPr="00C25D68" w:rsidRDefault="003017AF" w:rsidP="003017AF">
      <w:pPr>
        <w:jc w:val="both"/>
        <w:rPr>
          <w:sz w:val="24"/>
          <w:szCs w:val="24"/>
        </w:rPr>
      </w:pPr>
    </w:p>
    <w:p w:rsidR="003017AF" w:rsidRPr="00C25D68" w:rsidRDefault="003017AF" w:rsidP="003017AF">
      <w:pPr>
        <w:jc w:val="both"/>
        <w:rPr>
          <w:sz w:val="24"/>
          <w:szCs w:val="24"/>
        </w:rPr>
      </w:pPr>
    </w:p>
    <w:p w:rsidR="003017AF" w:rsidRPr="00C25D68" w:rsidRDefault="003017AF" w:rsidP="003017AF">
      <w:pPr>
        <w:jc w:val="both"/>
        <w:rPr>
          <w:sz w:val="24"/>
          <w:szCs w:val="24"/>
        </w:rPr>
      </w:pPr>
    </w:p>
    <w:p w:rsidR="003017AF" w:rsidRPr="00C25D68" w:rsidRDefault="003017AF" w:rsidP="003017AF">
      <w:pPr>
        <w:jc w:val="center"/>
        <w:rPr>
          <w:sz w:val="24"/>
          <w:szCs w:val="24"/>
        </w:rPr>
      </w:pPr>
      <w:r w:rsidRPr="00C25D68">
        <w:rPr>
          <w:sz w:val="24"/>
          <w:szCs w:val="24"/>
        </w:rPr>
        <w:t xml:space="preserve">(Nome(s) e assinatura(s) do(s) </w:t>
      </w:r>
      <w:proofErr w:type="gramStart"/>
      <w:r w:rsidRPr="00C25D68">
        <w:rPr>
          <w:sz w:val="24"/>
          <w:szCs w:val="24"/>
        </w:rPr>
        <w:t>responsável(</w:t>
      </w:r>
      <w:proofErr w:type="gramEnd"/>
      <w:r w:rsidRPr="00C25D68">
        <w:rPr>
          <w:sz w:val="24"/>
          <w:szCs w:val="24"/>
        </w:rPr>
        <w:t>eis) legal(</w:t>
      </w:r>
      <w:proofErr w:type="spellStart"/>
      <w:r w:rsidRPr="00C25D68">
        <w:rPr>
          <w:sz w:val="24"/>
          <w:szCs w:val="24"/>
        </w:rPr>
        <w:t>is</w:t>
      </w:r>
      <w:proofErr w:type="spellEnd"/>
      <w:r w:rsidRPr="00C25D68">
        <w:rPr>
          <w:sz w:val="24"/>
          <w:szCs w:val="24"/>
        </w:rPr>
        <w:t>) da Proponente)</w:t>
      </w:r>
    </w:p>
    <w:p w:rsidR="003017AF" w:rsidRPr="00C25D68" w:rsidRDefault="003017AF" w:rsidP="003017AF">
      <w:pPr>
        <w:jc w:val="center"/>
        <w:rPr>
          <w:b/>
          <w:sz w:val="24"/>
          <w:szCs w:val="24"/>
          <w:u w:val="single"/>
        </w:rPr>
      </w:pPr>
      <w:r w:rsidRPr="00C25D68">
        <w:rPr>
          <w:sz w:val="24"/>
          <w:szCs w:val="24"/>
        </w:rPr>
        <w:t>(Nome da Proponente)</w:t>
      </w:r>
    </w:p>
    <w:p w:rsidR="003017AF" w:rsidRPr="00C25D68" w:rsidRDefault="003017AF" w:rsidP="003017AF">
      <w:pPr>
        <w:rPr>
          <w:sz w:val="24"/>
          <w:szCs w:val="24"/>
        </w:rPr>
      </w:pPr>
    </w:p>
    <w:p w:rsidR="003017AF" w:rsidRPr="00C25D68" w:rsidRDefault="003017AF" w:rsidP="003017AF">
      <w:pPr>
        <w:rPr>
          <w:sz w:val="24"/>
          <w:szCs w:val="24"/>
        </w:rPr>
      </w:pPr>
    </w:p>
    <w:p w:rsidR="003017AF" w:rsidRPr="00C25D68" w:rsidRDefault="003017AF" w:rsidP="003017AF">
      <w:pPr>
        <w:rPr>
          <w:sz w:val="24"/>
          <w:szCs w:val="24"/>
        </w:rPr>
      </w:pPr>
    </w:p>
    <w:p w:rsidR="003017AF" w:rsidRPr="00C25D68" w:rsidRDefault="003017AF" w:rsidP="003017AF">
      <w:pPr>
        <w:rPr>
          <w:sz w:val="24"/>
          <w:szCs w:val="24"/>
        </w:rPr>
      </w:pPr>
    </w:p>
    <w:p w:rsidR="003017AF" w:rsidRPr="00C25D68" w:rsidRDefault="003017AF" w:rsidP="003017AF">
      <w:pPr>
        <w:jc w:val="center"/>
        <w:rPr>
          <w:b/>
          <w:sz w:val="24"/>
          <w:szCs w:val="24"/>
          <w:u w:val="single"/>
        </w:rPr>
      </w:pPr>
      <w:r w:rsidRPr="00C25D68">
        <w:rPr>
          <w:b/>
          <w:sz w:val="24"/>
          <w:szCs w:val="24"/>
          <w:u w:val="single"/>
        </w:rPr>
        <w:br w:type="page"/>
      </w:r>
    </w:p>
    <w:p w:rsidR="003017AF" w:rsidRPr="00C25D68" w:rsidRDefault="00052D52" w:rsidP="003017AF">
      <w:pPr>
        <w:jc w:val="center"/>
        <w:rPr>
          <w:b/>
          <w:sz w:val="24"/>
          <w:szCs w:val="24"/>
          <w:u w:val="single"/>
        </w:rPr>
      </w:pPr>
      <w:r w:rsidRPr="00C25D68">
        <w:rPr>
          <w:b/>
          <w:sz w:val="24"/>
          <w:szCs w:val="24"/>
          <w:u w:val="single"/>
        </w:rPr>
        <w:lastRenderedPageBreak/>
        <w:t>ANEXO V</w:t>
      </w:r>
    </w:p>
    <w:p w:rsidR="003017AF" w:rsidRPr="00C25D68" w:rsidRDefault="003017AF" w:rsidP="003017AF">
      <w:pPr>
        <w:jc w:val="center"/>
        <w:rPr>
          <w:b/>
          <w:sz w:val="24"/>
          <w:szCs w:val="24"/>
          <w:u w:val="single"/>
        </w:rPr>
      </w:pPr>
    </w:p>
    <w:p w:rsidR="003017AF" w:rsidRPr="00C25D68" w:rsidRDefault="003017AF" w:rsidP="003017AF">
      <w:pPr>
        <w:jc w:val="center"/>
        <w:rPr>
          <w:b/>
          <w:sz w:val="24"/>
          <w:szCs w:val="24"/>
          <w:u w:val="single"/>
        </w:rPr>
      </w:pPr>
      <w:r w:rsidRPr="00C25D68">
        <w:rPr>
          <w:b/>
          <w:sz w:val="24"/>
          <w:szCs w:val="24"/>
          <w:u w:val="single"/>
        </w:rPr>
        <w:t>(MODELO)</w:t>
      </w:r>
    </w:p>
    <w:p w:rsidR="003017AF" w:rsidRPr="00C25D68" w:rsidRDefault="003017AF" w:rsidP="003017AF">
      <w:pPr>
        <w:jc w:val="center"/>
        <w:rPr>
          <w:b/>
          <w:sz w:val="24"/>
          <w:szCs w:val="24"/>
          <w:u w:val="single"/>
        </w:rPr>
      </w:pPr>
      <w:r w:rsidRPr="00C25D68">
        <w:rPr>
          <w:b/>
          <w:sz w:val="24"/>
          <w:szCs w:val="24"/>
          <w:u w:val="single"/>
        </w:rPr>
        <w:t>PROPOSTA</w:t>
      </w:r>
      <w:proofErr w:type="gramStart"/>
      <w:r w:rsidRPr="00C25D68">
        <w:rPr>
          <w:b/>
          <w:sz w:val="24"/>
          <w:szCs w:val="24"/>
          <w:u w:val="single"/>
        </w:rPr>
        <w:t xml:space="preserve">  </w:t>
      </w:r>
      <w:proofErr w:type="gramEnd"/>
      <w:r w:rsidRPr="00C25D68">
        <w:rPr>
          <w:b/>
          <w:sz w:val="24"/>
          <w:szCs w:val="24"/>
          <w:u w:val="single"/>
        </w:rPr>
        <w:t>DE  PREÇOS</w:t>
      </w:r>
    </w:p>
    <w:p w:rsidR="003017AF" w:rsidRPr="00C25D68" w:rsidRDefault="003017AF" w:rsidP="003017AF">
      <w:pPr>
        <w:jc w:val="center"/>
        <w:rPr>
          <w:b/>
          <w:sz w:val="24"/>
          <w:szCs w:val="24"/>
          <w:u w:val="single"/>
        </w:rPr>
      </w:pPr>
    </w:p>
    <w:p w:rsidR="00052D52" w:rsidRPr="00C25D68" w:rsidRDefault="00052D52" w:rsidP="003017AF">
      <w:pPr>
        <w:jc w:val="center"/>
        <w:rPr>
          <w:b/>
          <w:sz w:val="24"/>
          <w:szCs w:val="24"/>
          <w:u w:val="single"/>
        </w:rPr>
      </w:pPr>
    </w:p>
    <w:p w:rsidR="003017AF" w:rsidRPr="00C25D68" w:rsidRDefault="003017AF" w:rsidP="003017AF">
      <w:pPr>
        <w:jc w:val="both"/>
        <w:rPr>
          <w:b/>
          <w:sz w:val="24"/>
          <w:szCs w:val="24"/>
        </w:rPr>
      </w:pPr>
      <w:r w:rsidRPr="00C25D68">
        <w:rPr>
          <w:b/>
          <w:sz w:val="24"/>
          <w:szCs w:val="24"/>
        </w:rPr>
        <w:t xml:space="preserve">EMPRESA PROPONENTE: </w:t>
      </w:r>
    </w:p>
    <w:p w:rsidR="003017AF" w:rsidRPr="00C25D68" w:rsidRDefault="003017AF" w:rsidP="003017AF">
      <w:pPr>
        <w:jc w:val="both"/>
        <w:rPr>
          <w:b/>
          <w:sz w:val="24"/>
          <w:szCs w:val="24"/>
        </w:rPr>
      </w:pPr>
      <w:r w:rsidRPr="00C25D68">
        <w:rPr>
          <w:b/>
          <w:sz w:val="24"/>
          <w:szCs w:val="24"/>
        </w:rPr>
        <w:t>CNPJ:</w:t>
      </w:r>
    </w:p>
    <w:p w:rsidR="003017AF" w:rsidRPr="00C25D68" w:rsidRDefault="003017AF" w:rsidP="003017AF">
      <w:pPr>
        <w:jc w:val="both"/>
        <w:rPr>
          <w:b/>
          <w:sz w:val="24"/>
          <w:szCs w:val="24"/>
        </w:rPr>
      </w:pPr>
      <w:r w:rsidRPr="00C25D68">
        <w:rPr>
          <w:b/>
          <w:sz w:val="24"/>
          <w:szCs w:val="24"/>
        </w:rPr>
        <w:t xml:space="preserve">ENDEREÇO: </w:t>
      </w:r>
    </w:p>
    <w:p w:rsidR="003017AF" w:rsidRPr="00C25D68" w:rsidRDefault="003017AF" w:rsidP="003017AF">
      <w:pPr>
        <w:jc w:val="both"/>
        <w:rPr>
          <w:sz w:val="24"/>
          <w:szCs w:val="24"/>
        </w:rPr>
      </w:pPr>
    </w:p>
    <w:p w:rsidR="003017AF" w:rsidRPr="00C25D68" w:rsidRDefault="003017AF" w:rsidP="003017AF">
      <w:pPr>
        <w:jc w:val="both"/>
        <w:rPr>
          <w:sz w:val="24"/>
          <w:szCs w:val="24"/>
        </w:rPr>
      </w:pPr>
      <w:r w:rsidRPr="00C25D68">
        <w:rPr>
          <w:sz w:val="24"/>
          <w:szCs w:val="24"/>
        </w:rPr>
        <w:t>REF.: EDITAL TP n</w:t>
      </w:r>
      <w:r w:rsidRPr="00C25D68">
        <w:rPr>
          <w:sz w:val="24"/>
          <w:szCs w:val="24"/>
          <w:vertAlign w:val="superscript"/>
        </w:rPr>
        <w:t>o</w:t>
      </w:r>
      <w:r w:rsidR="00080EB6" w:rsidRPr="00C25D68">
        <w:rPr>
          <w:sz w:val="24"/>
          <w:szCs w:val="24"/>
        </w:rPr>
        <w:t xml:space="preserve"> 01/2021</w:t>
      </w:r>
    </w:p>
    <w:p w:rsidR="003017AF" w:rsidRPr="00C25D68" w:rsidRDefault="003017AF" w:rsidP="003017AF">
      <w:pPr>
        <w:autoSpaceDE w:val="0"/>
        <w:autoSpaceDN w:val="0"/>
        <w:adjustRightInd w:val="0"/>
        <w:jc w:val="both"/>
        <w:rPr>
          <w:sz w:val="24"/>
          <w:szCs w:val="24"/>
        </w:rPr>
      </w:pPr>
    </w:p>
    <w:p w:rsidR="003017AF" w:rsidRPr="00C25D68" w:rsidRDefault="003017AF" w:rsidP="003017AF">
      <w:pPr>
        <w:autoSpaceDE w:val="0"/>
        <w:autoSpaceDN w:val="0"/>
        <w:adjustRightInd w:val="0"/>
        <w:jc w:val="both"/>
        <w:rPr>
          <w:sz w:val="24"/>
          <w:szCs w:val="24"/>
        </w:rPr>
      </w:pPr>
      <w:r w:rsidRPr="00C25D68">
        <w:rPr>
          <w:sz w:val="24"/>
          <w:szCs w:val="24"/>
        </w:rPr>
        <w:t xml:space="preserve">À </w:t>
      </w:r>
      <w:r w:rsidR="008F1EE0" w:rsidRPr="00C25D68">
        <w:rPr>
          <w:sz w:val="24"/>
          <w:szCs w:val="24"/>
        </w:rPr>
        <w:t>CÂMARA</w:t>
      </w:r>
      <w:r w:rsidRPr="00C25D68">
        <w:rPr>
          <w:sz w:val="24"/>
          <w:szCs w:val="24"/>
        </w:rPr>
        <w:t xml:space="preserve"> MUNICIPAL DE SÃO DOMINGOS DO NORTE/ES</w:t>
      </w:r>
    </w:p>
    <w:p w:rsidR="003017AF" w:rsidRPr="00C25D68" w:rsidRDefault="003017AF" w:rsidP="003017AF">
      <w:pPr>
        <w:autoSpaceDE w:val="0"/>
        <w:autoSpaceDN w:val="0"/>
        <w:adjustRightInd w:val="0"/>
        <w:jc w:val="both"/>
        <w:rPr>
          <w:sz w:val="24"/>
          <w:szCs w:val="24"/>
        </w:rPr>
      </w:pPr>
    </w:p>
    <w:p w:rsidR="003017AF" w:rsidRPr="00C25D68" w:rsidRDefault="003017AF" w:rsidP="003017AF">
      <w:pPr>
        <w:autoSpaceDE w:val="0"/>
        <w:autoSpaceDN w:val="0"/>
        <w:adjustRightInd w:val="0"/>
        <w:jc w:val="both"/>
        <w:rPr>
          <w:sz w:val="24"/>
          <w:szCs w:val="24"/>
        </w:rPr>
      </w:pPr>
      <w:r w:rsidRPr="00C25D68">
        <w:rPr>
          <w:sz w:val="24"/>
          <w:szCs w:val="24"/>
        </w:rPr>
        <w:t xml:space="preserve">COMISSÃO </w:t>
      </w:r>
      <w:r w:rsidR="00052D52" w:rsidRPr="00C25D68">
        <w:rPr>
          <w:sz w:val="24"/>
          <w:szCs w:val="24"/>
        </w:rPr>
        <w:t xml:space="preserve">ESPECIAL </w:t>
      </w:r>
      <w:r w:rsidRPr="00C25D68">
        <w:rPr>
          <w:sz w:val="24"/>
          <w:szCs w:val="24"/>
        </w:rPr>
        <w:t>DE LICITAÇÃO</w:t>
      </w:r>
    </w:p>
    <w:p w:rsidR="003017AF" w:rsidRPr="00C25D68" w:rsidRDefault="003017AF" w:rsidP="003017AF">
      <w:pPr>
        <w:autoSpaceDE w:val="0"/>
        <w:autoSpaceDN w:val="0"/>
        <w:adjustRightInd w:val="0"/>
        <w:jc w:val="both"/>
        <w:rPr>
          <w:sz w:val="24"/>
          <w:szCs w:val="24"/>
        </w:rPr>
      </w:pPr>
    </w:p>
    <w:p w:rsidR="003017AF" w:rsidRPr="00C25D68" w:rsidRDefault="003017AF" w:rsidP="003017AF">
      <w:pPr>
        <w:autoSpaceDE w:val="0"/>
        <w:autoSpaceDN w:val="0"/>
        <w:adjustRightInd w:val="0"/>
        <w:jc w:val="both"/>
        <w:rPr>
          <w:sz w:val="24"/>
          <w:szCs w:val="24"/>
        </w:rPr>
      </w:pPr>
      <w:r w:rsidRPr="00C25D68">
        <w:rPr>
          <w:sz w:val="24"/>
          <w:szCs w:val="24"/>
        </w:rPr>
        <w:t>Prezados Senhores,</w:t>
      </w:r>
    </w:p>
    <w:p w:rsidR="003017AF" w:rsidRPr="00C25D68" w:rsidRDefault="003017AF" w:rsidP="003017AF">
      <w:pPr>
        <w:autoSpaceDE w:val="0"/>
        <w:autoSpaceDN w:val="0"/>
        <w:adjustRightInd w:val="0"/>
        <w:jc w:val="both"/>
        <w:rPr>
          <w:sz w:val="24"/>
          <w:szCs w:val="24"/>
        </w:rPr>
      </w:pPr>
    </w:p>
    <w:p w:rsidR="003017AF" w:rsidRPr="00C25D68" w:rsidRDefault="003017AF" w:rsidP="003017AF">
      <w:pPr>
        <w:tabs>
          <w:tab w:val="left" w:pos="1080"/>
        </w:tabs>
        <w:jc w:val="both"/>
        <w:rPr>
          <w:color w:val="FF0000"/>
          <w:sz w:val="24"/>
          <w:szCs w:val="24"/>
        </w:rPr>
      </w:pPr>
      <w:r w:rsidRPr="00C25D68">
        <w:rPr>
          <w:sz w:val="24"/>
          <w:szCs w:val="24"/>
        </w:rPr>
        <w:t>Apresentamos, em anexo, a proposta devidam</w:t>
      </w:r>
      <w:r w:rsidR="00080EB6" w:rsidRPr="00C25D68">
        <w:rPr>
          <w:sz w:val="24"/>
          <w:szCs w:val="24"/>
        </w:rPr>
        <w:t xml:space="preserve">ente detalhada com etapas para </w:t>
      </w:r>
      <w:r w:rsidR="00B50D28" w:rsidRPr="00C25D68">
        <w:rPr>
          <w:sz w:val="24"/>
          <w:szCs w:val="24"/>
        </w:rPr>
        <w:t>objeto obter p</w:t>
      </w:r>
      <w:r w:rsidR="0033148F" w:rsidRPr="00C25D68">
        <w:rPr>
          <w:sz w:val="24"/>
          <w:szCs w:val="24"/>
        </w:rPr>
        <w:t>roposta mais vantajosa visando</w:t>
      </w:r>
      <w:proofErr w:type="gramStart"/>
      <w:r w:rsidR="0033148F" w:rsidRPr="00C25D68">
        <w:rPr>
          <w:sz w:val="24"/>
          <w:szCs w:val="24"/>
        </w:rPr>
        <w:t xml:space="preserve">  </w:t>
      </w:r>
      <w:proofErr w:type="gramEnd"/>
      <w:r w:rsidR="0033148F" w:rsidRPr="00C25D68">
        <w:rPr>
          <w:sz w:val="24"/>
          <w:szCs w:val="24"/>
        </w:rPr>
        <w:t xml:space="preserve">a  </w:t>
      </w:r>
      <w:r w:rsidR="0033148F" w:rsidRPr="00C25D68">
        <w:rPr>
          <w:i/>
          <w:iCs/>
          <w:sz w:val="24"/>
          <w:szCs w:val="24"/>
        </w:rPr>
        <w:t>contratação de empresa para execução  indireta de empreitada por preço global, com fornecimento de mão de obra e material para a execução da obra de Reforma</w:t>
      </w:r>
      <w:r w:rsidR="00080EB6" w:rsidRPr="00C25D68">
        <w:rPr>
          <w:i/>
          <w:iCs/>
          <w:sz w:val="24"/>
          <w:szCs w:val="24"/>
        </w:rPr>
        <w:t xml:space="preserve"> da Câmara Municipal</w:t>
      </w:r>
      <w:r w:rsidR="00201E54" w:rsidRPr="00C25D68">
        <w:rPr>
          <w:i/>
          <w:iCs/>
          <w:sz w:val="24"/>
          <w:szCs w:val="24"/>
        </w:rPr>
        <w:t xml:space="preserve"> de São Domingos do Norte</w:t>
      </w:r>
      <w:r w:rsidR="0033148F" w:rsidRPr="00C25D68">
        <w:rPr>
          <w:i/>
          <w:iCs/>
          <w:sz w:val="24"/>
          <w:szCs w:val="24"/>
        </w:rPr>
        <w:t xml:space="preserve"> localizada n</w:t>
      </w:r>
      <w:r w:rsidR="00080EB6" w:rsidRPr="00C25D68">
        <w:rPr>
          <w:i/>
          <w:iCs/>
          <w:sz w:val="24"/>
          <w:szCs w:val="24"/>
        </w:rPr>
        <w:t xml:space="preserve">a rua </w:t>
      </w:r>
      <w:proofErr w:type="spellStart"/>
      <w:r w:rsidR="00080EB6" w:rsidRPr="00C25D68">
        <w:rPr>
          <w:i/>
          <w:iCs/>
          <w:sz w:val="24"/>
          <w:szCs w:val="24"/>
        </w:rPr>
        <w:t>Theresa</w:t>
      </w:r>
      <w:proofErr w:type="spellEnd"/>
      <w:r w:rsidR="00080EB6" w:rsidRPr="00C25D68">
        <w:rPr>
          <w:i/>
          <w:iCs/>
          <w:sz w:val="24"/>
          <w:szCs w:val="24"/>
        </w:rPr>
        <w:t xml:space="preserve"> Fiorentini</w:t>
      </w:r>
      <w:r w:rsidR="0033148F" w:rsidRPr="00C25D68">
        <w:rPr>
          <w:i/>
          <w:iCs/>
          <w:sz w:val="24"/>
          <w:szCs w:val="24"/>
        </w:rPr>
        <w:t>,</w:t>
      </w:r>
      <w:r w:rsidR="00080EB6" w:rsidRPr="00C25D68">
        <w:rPr>
          <w:i/>
          <w:iCs/>
          <w:sz w:val="24"/>
          <w:szCs w:val="24"/>
        </w:rPr>
        <w:t xml:space="preserve"> 133,</w:t>
      </w:r>
      <w:r w:rsidR="0033148F" w:rsidRPr="00C25D68">
        <w:rPr>
          <w:i/>
          <w:iCs/>
          <w:sz w:val="24"/>
          <w:szCs w:val="24"/>
        </w:rPr>
        <w:t xml:space="preserve"> </w:t>
      </w:r>
      <w:r w:rsidR="00052D52" w:rsidRPr="00C25D68">
        <w:rPr>
          <w:i/>
          <w:iCs/>
          <w:sz w:val="24"/>
          <w:szCs w:val="24"/>
        </w:rPr>
        <w:t>C</w:t>
      </w:r>
      <w:r w:rsidR="0033148F" w:rsidRPr="00C25D68">
        <w:rPr>
          <w:i/>
          <w:iCs/>
          <w:sz w:val="24"/>
          <w:szCs w:val="24"/>
        </w:rPr>
        <w:t xml:space="preserve">entro de São Domingos do Norte - ES, </w:t>
      </w:r>
      <w:r w:rsidR="0033148F" w:rsidRPr="00C25D68">
        <w:rPr>
          <w:sz w:val="24"/>
          <w:szCs w:val="24"/>
        </w:rPr>
        <w:t>tudo conforme Pl</w:t>
      </w:r>
      <w:r w:rsidR="00052D52" w:rsidRPr="00C25D68">
        <w:rPr>
          <w:sz w:val="24"/>
          <w:szCs w:val="24"/>
        </w:rPr>
        <w:t xml:space="preserve">anilha Orçamentária, Cronograma </w:t>
      </w:r>
      <w:r w:rsidR="0033148F" w:rsidRPr="00C25D68">
        <w:rPr>
          <w:sz w:val="24"/>
          <w:szCs w:val="24"/>
        </w:rPr>
        <w:t>Físico-Financeir</w:t>
      </w:r>
      <w:r w:rsidR="00052D52" w:rsidRPr="00C25D68">
        <w:rPr>
          <w:sz w:val="24"/>
          <w:szCs w:val="24"/>
        </w:rPr>
        <w:t xml:space="preserve">o, </w:t>
      </w:r>
      <w:r w:rsidR="0033148F" w:rsidRPr="00C25D68">
        <w:rPr>
          <w:sz w:val="24"/>
          <w:szCs w:val="24"/>
        </w:rPr>
        <w:t>projetos detalhados</w:t>
      </w:r>
      <w:r w:rsidR="00DD16BD" w:rsidRPr="00C25D68">
        <w:rPr>
          <w:sz w:val="24"/>
          <w:szCs w:val="24"/>
        </w:rPr>
        <w:t xml:space="preserve"> </w:t>
      </w:r>
      <w:r w:rsidRPr="00C25D68">
        <w:rPr>
          <w:b/>
          <w:sz w:val="24"/>
          <w:szCs w:val="24"/>
        </w:rPr>
        <w:t>VALOR GLOBAL</w:t>
      </w:r>
      <w:r w:rsidR="00DD16BD" w:rsidRPr="00C25D68">
        <w:rPr>
          <w:b/>
          <w:sz w:val="24"/>
          <w:szCs w:val="24"/>
        </w:rPr>
        <w:t xml:space="preserve"> </w:t>
      </w:r>
      <w:r w:rsidR="00052D52" w:rsidRPr="00C25D68">
        <w:rPr>
          <w:b/>
          <w:bCs/>
          <w:sz w:val="24"/>
          <w:szCs w:val="24"/>
        </w:rPr>
        <w:t>R$ _______</w:t>
      </w:r>
      <w:r w:rsidRPr="00C25D68">
        <w:rPr>
          <w:b/>
          <w:bCs/>
          <w:sz w:val="24"/>
          <w:szCs w:val="24"/>
        </w:rPr>
        <w:t>_(valor por extenso)</w:t>
      </w:r>
      <w:r w:rsidRPr="00C25D68">
        <w:rPr>
          <w:sz w:val="24"/>
          <w:szCs w:val="24"/>
        </w:rPr>
        <w:t>, já incluídas todas as despesas necessárias a perfeita realização dos serviços, inclusive materiais a serem utilizados, equipamentos, mão-de-obra, todos os encargos trabalhistas e previdenciários, fretes, lucros, impostos e taxas de qualquer espécie, tributos em geral e quaisquer outros encargos que incidam ou venham a incidir sobre a execução dos serviços e seus preços, conforme projetos e planilha de custos uni</w:t>
      </w:r>
      <w:r w:rsidR="005152E3" w:rsidRPr="00C25D68">
        <w:rPr>
          <w:sz w:val="24"/>
          <w:szCs w:val="24"/>
        </w:rPr>
        <w:t>tários e totais e cronogramas fí</w:t>
      </w:r>
      <w:r w:rsidRPr="00C25D68">
        <w:rPr>
          <w:sz w:val="24"/>
          <w:szCs w:val="24"/>
        </w:rPr>
        <w:t xml:space="preserve">sico-financeiros, </w:t>
      </w:r>
      <w:r w:rsidR="00DD16BD" w:rsidRPr="00C25D68">
        <w:rPr>
          <w:color w:val="FF0000"/>
          <w:sz w:val="24"/>
          <w:szCs w:val="24"/>
          <w:highlight w:val="yellow"/>
        </w:rPr>
        <w:t>no período de 03 (três</w:t>
      </w:r>
      <w:r w:rsidRPr="00C25D68">
        <w:rPr>
          <w:color w:val="FF0000"/>
          <w:sz w:val="24"/>
          <w:szCs w:val="24"/>
          <w:highlight w:val="yellow"/>
        </w:rPr>
        <w:t>) meses</w:t>
      </w:r>
      <w:r w:rsidR="00170A81" w:rsidRPr="00C25D68">
        <w:rPr>
          <w:sz w:val="24"/>
          <w:szCs w:val="24"/>
        </w:rPr>
        <w:t>, nos termos d</w:t>
      </w:r>
      <w:r w:rsidR="00080EB6" w:rsidRPr="00C25D68">
        <w:rPr>
          <w:sz w:val="24"/>
          <w:szCs w:val="24"/>
        </w:rPr>
        <w:t>o Edital nº 01/2021</w:t>
      </w:r>
      <w:r w:rsidRPr="00C25D68">
        <w:rPr>
          <w:sz w:val="24"/>
          <w:szCs w:val="24"/>
        </w:rPr>
        <w:t xml:space="preserve"> e seus Anexos. Pela presente, declaramos inteira submissão aos preceitos legais em vigor, especialmente os da Lei n.º 8.666/93 e suas alterações.</w:t>
      </w:r>
    </w:p>
    <w:p w:rsidR="003017AF" w:rsidRPr="00C25D68" w:rsidRDefault="003017AF" w:rsidP="003017AF">
      <w:pPr>
        <w:autoSpaceDE w:val="0"/>
        <w:autoSpaceDN w:val="0"/>
        <w:adjustRightInd w:val="0"/>
        <w:jc w:val="both"/>
        <w:rPr>
          <w:sz w:val="24"/>
          <w:szCs w:val="24"/>
        </w:rPr>
      </w:pPr>
    </w:p>
    <w:p w:rsidR="003017AF" w:rsidRPr="00C25D68" w:rsidRDefault="003017AF" w:rsidP="003017AF">
      <w:pPr>
        <w:autoSpaceDE w:val="0"/>
        <w:autoSpaceDN w:val="0"/>
        <w:adjustRightInd w:val="0"/>
        <w:jc w:val="both"/>
        <w:rPr>
          <w:sz w:val="24"/>
          <w:szCs w:val="24"/>
        </w:rPr>
      </w:pPr>
      <w:r w:rsidRPr="00C25D68">
        <w:rPr>
          <w:sz w:val="24"/>
          <w:szCs w:val="24"/>
        </w:rPr>
        <w:t>Declaramos, ainda, que após a emissão dos documentos relativos à habilitação preliminar, não ocorreu fato que nos impeça de participar da mencionada licitação.</w:t>
      </w:r>
    </w:p>
    <w:p w:rsidR="003017AF" w:rsidRPr="00C25D68" w:rsidRDefault="003017AF" w:rsidP="003017AF">
      <w:pPr>
        <w:autoSpaceDE w:val="0"/>
        <w:autoSpaceDN w:val="0"/>
        <w:adjustRightInd w:val="0"/>
        <w:jc w:val="both"/>
        <w:rPr>
          <w:sz w:val="24"/>
          <w:szCs w:val="24"/>
        </w:rPr>
      </w:pPr>
    </w:p>
    <w:p w:rsidR="003017AF" w:rsidRPr="00C25D68" w:rsidRDefault="003017AF" w:rsidP="003017AF">
      <w:pPr>
        <w:autoSpaceDE w:val="0"/>
        <w:autoSpaceDN w:val="0"/>
        <w:adjustRightInd w:val="0"/>
        <w:jc w:val="both"/>
        <w:rPr>
          <w:sz w:val="24"/>
          <w:szCs w:val="24"/>
        </w:rPr>
      </w:pPr>
      <w:r w:rsidRPr="00C25D68">
        <w:rPr>
          <w:sz w:val="24"/>
          <w:szCs w:val="24"/>
        </w:rPr>
        <w:t xml:space="preserve">O preço acima proposto à </w:t>
      </w:r>
      <w:r w:rsidR="008F1EE0" w:rsidRPr="00C25D68">
        <w:rPr>
          <w:sz w:val="24"/>
          <w:szCs w:val="24"/>
        </w:rPr>
        <w:t>Câmara</w:t>
      </w:r>
      <w:r w:rsidRPr="00C25D68">
        <w:rPr>
          <w:sz w:val="24"/>
          <w:szCs w:val="24"/>
        </w:rPr>
        <w:t xml:space="preserve"> Municipal de São Domingos do Norte/ES para a prestação dos serviços objeto desta licitação obedece às estipulações da correspondente tomada de preços e asseverando que: a) observaremos, integralmente, as normas da Associação Brasileira de Normas Técnicas, existentes e aplicáveis quanto à prestação dos serviços objeto desta licitação; b) assumimos o compromisso de bem e fielmente prestar os serviços objeto desta licitação; e c) em caso de divergência do preço apresentado em algarismos e por extenso, prevalecerá o de menor valor.</w:t>
      </w:r>
    </w:p>
    <w:p w:rsidR="003017AF" w:rsidRPr="00C25D68" w:rsidRDefault="003017AF" w:rsidP="003017AF">
      <w:pPr>
        <w:autoSpaceDE w:val="0"/>
        <w:autoSpaceDN w:val="0"/>
        <w:adjustRightInd w:val="0"/>
        <w:jc w:val="both"/>
        <w:rPr>
          <w:sz w:val="24"/>
          <w:szCs w:val="24"/>
        </w:rPr>
      </w:pPr>
    </w:p>
    <w:p w:rsidR="003017AF" w:rsidRPr="00C25D68" w:rsidRDefault="003017AF" w:rsidP="003017AF">
      <w:pPr>
        <w:autoSpaceDE w:val="0"/>
        <w:autoSpaceDN w:val="0"/>
        <w:adjustRightInd w:val="0"/>
        <w:jc w:val="both"/>
        <w:rPr>
          <w:sz w:val="24"/>
          <w:szCs w:val="24"/>
        </w:rPr>
      </w:pPr>
      <w:r w:rsidRPr="00C25D68">
        <w:rPr>
          <w:sz w:val="24"/>
          <w:szCs w:val="24"/>
        </w:rPr>
        <w:lastRenderedPageBreak/>
        <w:t>O prazo de validade da proposta é de 60 (sessenta) dias úteis, contados da data da abertura do envelope de habilitação.</w:t>
      </w:r>
    </w:p>
    <w:p w:rsidR="003017AF" w:rsidRPr="00C25D68" w:rsidRDefault="003017AF" w:rsidP="003017AF">
      <w:pPr>
        <w:autoSpaceDE w:val="0"/>
        <w:autoSpaceDN w:val="0"/>
        <w:adjustRightInd w:val="0"/>
        <w:jc w:val="both"/>
        <w:rPr>
          <w:sz w:val="24"/>
          <w:szCs w:val="24"/>
        </w:rPr>
      </w:pPr>
    </w:p>
    <w:p w:rsidR="003017AF" w:rsidRPr="00C25D68" w:rsidRDefault="003017AF" w:rsidP="003017AF">
      <w:pPr>
        <w:autoSpaceDE w:val="0"/>
        <w:autoSpaceDN w:val="0"/>
        <w:adjustRightInd w:val="0"/>
        <w:jc w:val="both"/>
        <w:rPr>
          <w:sz w:val="24"/>
          <w:szCs w:val="24"/>
        </w:rPr>
      </w:pPr>
      <w:r w:rsidRPr="00C25D68">
        <w:rPr>
          <w:sz w:val="24"/>
          <w:szCs w:val="24"/>
        </w:rPr>
        <w:t>Caso nos seja adjudicado o objeto da licitação comprometemo-nos a assinar o Contrato no prazo determinado no documento de convocação e executar os serviços no prazo e condições estabelecidas neste ato convocatório.</w:t>
      </w:r>
    </w:p>
    <w:p w:rsidR="00052D52" w:rsidRPr="00C25D68" w:rsidRDefault="00052D52" w:rsidP="003017AF">
      <w:pPr>
        <w:tabs>
          <w:tab w:val="left" w:pos="0"/>
          <w:tab w:val="left" w:pos="1134"/>
        </w:tabs>
        <w:jc w:val="right"/>
        <w:rPr>
          <w:sz w:val="24"/>
          <w:szCs w:val="24"/>
          <w:lang w:val="es-ES_tradnl"/>
        </w:rPr>
      </w:pPr>
    </w:p>
    <w:p w:rsidR="00052D52" w:rsidRPr="00C25D68" w:rsidRDefault="00052D52" w:rsidP="003017AF">
      <w:pPr>
        <w:tabs>
          <w:tab w:val="left" w:pos="0"/>
          <w:tab w:val="left" w:pos="1134"/>
        </w:tabs>
        <w:jc w:val="right"/>
        <w:rPr>
          <w:sz w:val="24"/>
          <w:szCs w:val="24"/>
          <w:lang w:val="es-ES_tradnl"/>
        </w:rPr>
      </w:pPr>
    </w:p>
    <w:p w:rsidR="003017AF" w:rsidRPr="00C25D68" w:rsidRDefault="003017AF" w:rsidP="003017AF">
      <w:pPr>
        <w:tabs>
          <w:tab w:val="left" w:pos="0"/>
          <w:tab w:val="left" w:pos="1134"/>
        </w:tabs>
        <w:jc w:val="right"/>
        <w:rPr>
          <w:sz w:val="24"/>
          <w:szCs w:val="24"/>
          <w:lang w:val="es-ES_tradnl"/>
        </w:rPr>
      </w:pPr>
      <w:r w:rsidRPr="00C25D68">
        <w:rPr>
          <w:sz w:val="24"/>
          <w:szCs w:val="24"/>
          <w:lang w:val="es-ES_tradnl"/>
        </w:rPr>
        <w:t>____</w:t>
      </w:r>
      <w:r w:rsidR="00080EB6" w:rsidRPr="00C25D68">
        <w:rPr>
          <w:sz w:val="24"/>
          <w:szCs w:val="24"/>
          <w:lang w:val="es-ES_tradnl"/>
        </w:rPr>
        <w:t xml:space="preserve">_____/ES, __ de ________ </w:t>
      </w:r>
      <w:proofErr w:type="spellStart"/>
      <w:r w:rsidR="00080EB6" w:rsidRPr="00C25D68">
        <w:rPr>
          <w:sz w:val="24"/>
          <w:szCs w:val="24"/>
          <w:lang w:val="es-ES_tradnl"/>
        </w:rPr>
        <w:t>de</w:t>
      </w:r>
      <w:proofErr w:type="spellEnd"/>
      <w:r w:rsidR="00080EB6" w:rsidRPr="00C25D68">
        <w:rPr>
          <w:sz w:val="24"/>
          <w:szCs w:val="24"/>
          <w:lang w:val="es-ES_tradnl"/>
        </w:rPr>
        <w:t xml:space="preserve"> 2021</w:t>
      </w:r>
      <w:r w:rsidRPr="00C25D68">
        <w:rPr>
          <w:sz w:val="24"/>
          <w:szCs w:val="24"/>
          <w:lang w:val="es-ES_tradnl"/>
        </w:rPr>
        <w:t>.</w:t>
      </w:r>
    </w:p>
    <w:p w:rsidR="003017AF" w:rsidRPr="00C25D68" w:rsidRDefault="003017AF" w:rsidP="003017AF">
      <w:pPr>
        <w:jc w:val="center"/>
        <w:rPr>
          <w:sz w:val="24"/>
          <w:szCs w:val="24"/>
        </w:rPr>
      </w:pPr>
    </w:p>
    <w:p w:rsidR="00052D52" w:rsidRPr="00C25D68" w:rsidRDefault="00052D52" w:rsidP="003017AF">
      <w:pPr>
        <w:jc w:val="center"/>
        <w:rPr>
          <w:sz w:val="24"/>
          <w:szCs w:val="24"/>
        </w:rPr>
      </w:pPr>
    </w:p>
    <w:p w:rsidR="00052D52" w:rsidRPr="00C25D68" w:rsidRDefault="00052D52" w:rsidP="003017AF">
      <w:pPr>
        <w:jc w:val="center"/>
        <w:rPr>
          <w:sz w:val="24"/>
          <w:szCs w:val="24"/>
        </w:rPr>
      </w:pPr>
    </w:p>
    <w:p w:rsidR="003017AF" w:rsidRPr="00C25D68" w:rsidRDefault="003017AF" w:rsidP="003017AF">
      <w:pPr>
        <w:jc w:val="center"/>
        <w:rPr>
          <w:sz w:val="24"/>
          <w:szCs w:val="24"/>
        </w:rPr>
      </w:pPr>
      <w:r w:rsidRPr="00C25D68">
        <w:rPr>
          <w:sz w:val="24"/>
          <w:szCs w:val="24"/>
        </w:rPr>
        <w:t>________________________________</w:t>
      </w:r>
    </w:p>
    <w:p w:rsidR="003017AF" w:rsidRPr="00C25D68" w:rsidRDefault="003017AF" w:rsidP="003017AF">
      <w:pPr>
        <w:jc w:val="center"/>
        <w:rPr>
          <w:b/>
          <w:sz w:val="24"/>
          <w:szCs w:val="24"/>
          <w:u w:val="single"/>
        </w:rPr>
      </w:pPr>
      <w:r w:rsidRPr="00C25D68">
        <w:rPr>
          <w:sz w:val="24"/>
          <w:szCs w:val="24"/>
        </w:rPr>
        <w:t>Assinatura do representante legal da empresa e carimbo de CNPJ</w:t>
      </w:r>
      <w:r w:rsidRPr="00C25D68">
        <w:rPr>
          <w:b/>
          <w:sz w:val="24"/>
          <w:szCs w:val="24"/>
          <w:u w:val="single"/>
        </w:rPr>
        <w:br w:type="page"/>
      </w:r>
    </w:p>
    <w:p w:rsidR="003017AF" w:rsidRPr="00C25D68" w:rsidRDefault="00052D52" w:rsidP="003017AF">
      <w:pPr>
        <w:jc w:val="center"/>
        <w:rPr>
          <w:b/>
          <w:sz w:val="24"/>
          <w:szCs w:val="24"/>
          <w:u w:val="single"/>
        </w:rPr>
      </w:pPr>
      <w:proofErr w:type="gramStart"/>
      <w:r w:rsidRPr="00C25D68">
        <w:rPr>
          <w:b/>
          <w:sz w:val="24"/>
          <w:szCs w:val="24"/>
          <w:u w:val="single"/>
        </w:rPr>
        <w:lastRenderedPageBreak/>
        <w:t>ANEXO VI</w:t>
      </w:r>
      <w:proofErr w:type="gramEnd"/>
    </w:p>
    <w:p w:rsidR="003017AF" w:rsidRPr="00C25D68" w:rsidRDefault="003017AF" w:rsidP="003017AF">
      <w:pPr>
        <w:jc w:val="center"/>
        <w:rPr>
          <w:b/>
          <w:sz w:val="24"/>
          <w:szCs w:val="24"/>
          <w:u w:val="single"/>
        </w:rPr>
      </w:pPr>
    </w:p>
    <w:p w:rsidR="003017AF" w:rsidRPr="00C25D68" w:rsidRDefault="003017AF" w:rsidP="003017AF">
      <w:pPr>
        <w:jc w:val="center"/>
        <w:rPr>
          <w:b/>
          <w:sz w:val="24"/>
          <w:szCs w:val="24"/>
        </w:rPr>
      </w:pPr>
      <w:r w:rsidRPr="00C25D68">
        <w:rPr>
          <w:b/>
          <w:sz w:val="24"/>
          <w:szCs w:val="24"/>
        </w:rPr>
        <w:t xml:space="preserve">TOMADA </w:t>
      </w:r>
      <w:r w:rsidR="00201E54" w:rsidRPr="00C25D68">
        <w:rPr>
          <w:b/>
          <w:sz w:val="24"/>
          <w:szCs w:val="24"/>
        </w:rPr>
        <w:t xml:space="preserve">DE PREÇO Nº </w:t>
      </w:r>
      <w:proofErr w:type="spellStart"/>
      <w:r w:rsidR="00201E54" w:rsidRPr="00C25D68">
        <w:rPr>
          <w:b/>
          <w:sz w:val="24"/>
          <w:szCs w:val="24"/>
        </w:rPr>
        <w:t>xxx</w:t>
      </w:r>
      <w:proofErr w:type="spellEnd"/>
      <w:r w:rsidR="00201E54" w:rsidRPr="00C25D68">
        <w:rPr>
          <w:b/>
          <w:sz w:val="24"/>
          <w:szCs w:val="24"/>
        </w:rPr>
        <w:t>/2021</w:t>
      </w:r>
    </w:p>
    <w:p w:rsidR="00052D52" w:rsidRPr="00C25D68" w:rsidRDefault="00052D52" w:rsidP="003017AF">
      <w:pPr>
        <w:jc w:val="center"/>
        <w:rPr>
          <w:b/>
          <w:sz w:val="24"/>
          <w:szCs w:val="24"/>
        </w:rPr>
      </w:pPr>
    </w:p>
    <w:p w:rsidR="003017AF" w:rsidRPr="00C25D68" w:rsidRDefault="003017AF" w:rsidP="003017AF">
      <w:pPr>
        <w:tabs>
          <w:tab w:val="left" w:pos="0"/>
          <w:tab w:val="left" w:pos="1134"/>
        </w:tabs>
        <w:jc w:val="center"/>
        <w:rPr>
          <w:b/>
          <w:sz w:val="24"/>
          <w:szCs w:val="24"/>
        </w:rPr>
      </w:pPr>
      <w:r w:rsidRPr="00C25D68">
        <w:rPr>
          <w:b/>
          <w:sz w:val="24"/>
          <w:szCs w:val="24"/>
        </w:rPr>
        <w:t>MINUTA DO CO</w:t>
      </w:r>
      <w:r w:rsidR="00201E54" w:rsidRPr="00C25D68">
        <w:rPr>
          <w:b/>
          <w:sz w:val="24"/>
          <w:szCs w:val="24"/>
        </w:rPr>
        <w:t>NTRATO ADMINISTRATIVO Nº __/2021</w:t>
      </w:r>
      <w:r w:rsidRPr="00C25D68">
        <w:rPr>
          <w:b/>
          <w:sz w:val="24"/>
          <w:szCs w:val="24"/>
        </w:rPr>
        <w:t>.</w:t>
      </w:r>
    </w:p>
    <w:p w:rsidR="003017AF" w:rsidRPr="00C25D68" w:rsidRDefault="003017AF" w:rsidP="003017AF">
      <w:pPr>
        <w:tabs>
          <w:tab w:val="left" w:pos="0"/>
          <w:tab w:val="left" w:pos="1134"/>
        </w:tabs>
        <w:jc w:val="center"/>
        <w:rPr>
          <w:b/>
          <w:sz w:val="24"/>
          <w:szCs w:val="24"/>
          <w:u w:val="single"/>
        </w:rPr>
      </w:pPr>
    </w:p>
    <w:p w:rsidR="00DE737E" w:rsidRPr="00C25D68" w:rsidRDefault="00DE737E" w:rsidP="00DE737E">
      <w:pPr>
        <w:tabs>
          <w:tab w:val="left" w:pos="0"/>
        </w:tabs>
        <w:ind w:left="3261"/>
        <w:jc w:val="both"/>
        <w:rPr>
          <w:b/>
          <w:sz w:val="24"/>
          <w:szCs w:val="24"/>
        </w:rPr>
      </w:pPr>
    </w:p>
    <w:p w:rsidR="003017AF" w:rsidRPr="00C25D68" w:rsidRDefault="003017AF" w:rsidP="00DE737E">
      <w:pPr>
        <w:tabs>
          <w:tab w:val="left" w:pos="0"/>
        </w:tabs>
        <w:ind w:left="3261"/>
        <w:jc w:val="both"/>
        <w:rPr>
          <w:b/>
          <w:sz w:val="24"/>
          <w:szCs w:val="24"/>
        </w:rPr>
      </w:pPr>
      <w:r w:rsidRPr="00C25D68">
        <w:rPr>
          <w:b/>
          <w:sz w:val="24"/>
          <w:szCs w:val="24"/>
        </w:rPr>
        <w:t>CONTRATO ADMINISTRATIVO DE</w:t>
      </w:r>
      <w:r w:rsidR="003C0217" w:rsidRPr="00C25D68">
        <w:rPr>
          <w:b/>
          <w:sz w:val="24"/>
          <w:szCs w:val="24"/>
        </w:rPr>
        <w:t xml:space="preserve"> EXECUÇÃO DE </w:t>
      </w:r>
      <w:r w:rsidR="00DD16BD" w:rsidRPr="00C25D68">
        <w:rPr>
          <w:b/>
          <w:sz w:val="24"/>
          <w:szCs w:val="24"/>
        </w:rPr>
        <w:t>REFORMA</w:t>
      </w:r>
      <w:r w:rsidRPr="00C25D68">
        <w:rPr>
          <w:b/>
          <w:sz w:val="24"/>
          <w:szCs w:val="24"/>
        </w:rPr>
        <w:t xml:space="preserve"> </w:t>
      </w:r>
      <w:r w:rsidR="00DE737E" w:rsidRPr="00C25D68">
        <w:rPr>
          <w:b/>
          <w:sz w:val="24"/>
          <w:szCs w:val="24"/>
        </w:rPr>
        <w:t xml:space="preserve">COM </w:t>
      </w:r>
      <w:r w:rsidRPr="00C25D68">
        <w:rPr>
          <w:b/>
          <w:sz w:val="24"/>
          <w:szCs w:val="24"/>
        </w:rPr>
        <w:t xml:space="preserve">FORNECIMENTO DE </w:t>
      </w:r>
      <w:r w:rsidR="00DE737E" w:rsidRPr="00C25D68">
        <w:rPr>
          <w:b/>
          <w:sz w:val="24"/>
          <w:szCs w:val="24"/>
        </w:rPr>
        <w:t xml:space="preserve">MÃO DE OBRA E </w:t>
      </w:r>
      <w:r w:rsidRPr="00C25D68">
        <w:rPr>
          <w:b/>
          <w:sz w:val="24"/>
          <w:szCs w:val="24"/>
        </w:rPr>
        <w:t xml:space="preserve">MATERIAIS QUE ENTRE SI FAZEM </w:t>
      </w:r>
      <w:r w:rsidR="00DE737E" w:rsidRPr="00C25D68">
        <w:rPr>
          <w:b/>
          <w:sz w:val="24"/>
          <w:szCs w:val="24"/>
        </w:rPr>
        <w:t>A CÂMARA MUNICIPAL DE</w:t>
      </w:r>
      <w:r w:rsidRPr="00C25D68">
        <w:rPr>
          <w:b/>
          <w:sz w:val="24"/>
          <w:szCs w:val="24"/>
        </w:rPr>
        <w:t xml:space="preserve"> </w:t>
      </w:r>
      <w:proofErr w:type="spellStart"/>
      <w:r w:rsidRPr="00C25D68">
        <w:rPr>
          <w:b/>
          <w:sz w:val="24"/>
          <w:szCs w:val="24"/>
        </w:rPr>
        <w:t>DE</w:t>
      </w:r>
      <w:proofErr w:type="spellEnd"/>
      <w:r w:rsidRPr="00C25D68">
        <w:rPr>
          <w:b/>
          <w:sz w:val="24"/>
          <w:szCs w:val="24"/>
        </w:rPr>
        <w:t xml:space="preserve"> SÃO DOMINGOS DO NORTE E </w:t>
      </w:r>
      <w:r w:rsidR="00052D52" w:rsidRPr="00C25D68">
        <w:rPr>
          <w:b/>
          <w:sz w:val="24"/>
          <w:szCs w:val="24"/>
        </w:rPr>
        <w:t>A EMPRESA ___________</w:t>
      </w:r>
      <w:r w:rsidRPr="00C25D68">
        <w:rPr>
          <w:b/>
          <w:sz w:val="24"/>
          <w:szCs w:val="24"/>
        </w:rPr>
        <w:t>_</w:t>
      </w:r>
      <w:r w:rsidR="00DE737E" w:rsidRPr="00C25D68">
        <w:rPr>
          <w:b/>
          <w:sz w:val="24"/>
          <w:szCs w:val="24"/>
        </w:rPr>
        <w:t>.</w:t>
      </w:r>
    </w:p>
    <w:p w:rsidR="003017AF" w:rsidRPr="00C25D68" w:rsidRDefault="003017AF" w:rsidP="003017AF">
      <w:pPr>
        <w:tabs>
          <w:tab w:val="left" w:pos="0"/>
          <w:tab w:val="left" w:pos="1134"/>
        </w:tabs>
        <w:jc w:val="both"/>
        <w:rPr>
          <w:sz w:val="24"/>
          <w:szCs w:val="24"/>
        </w:rPr>
      </w:pPr>
    </w:p>
    <w:p w:rsidR="00DE737E" w:rsidRPr="00C25D68" w:rsidRDefault="00DE737E" w:rsidP="003017AF">
      <w:pPr>
        <w:tabs>
          <w:tab w:val="left" w:pos="0"/>
          <w:tab w:val="left" w:pos="1134"/>
        </w:tabs>
        <w:jc w:val="both"/>
        <w:rPr>
          <w:sz w:val="24"/>
          <w:szCs w:val="24"/>
        </w:rPr>
      </w:pPr>
    </w:p>
    <w:p w:rsidR="00DE737E" w:rsidRPr="00C25D68" w:rsidRDefault="00DE737E" w:rsidP="00DE737E">
      <w:pPr>
        <w:tabs>
          <w:tab w:val="left" w:pos="0"/>
          <w:tab w:val="left" w:pos="1134"/>
        </w:tabs>
        <w:jc w:val="both"/>
        <w:rPr>
          <w:sz w:val="24"/>
          <w:szCs w:val="24"/>
        </w:rPr>
      </w:pPr>
      <w:r w:rsidRPr="00C25D68">
        <w:rPr>
          <w:b/>
          <w:sz w:val="24"/>
          <w:szCs w:val="24"/>
        </w:rPr>
        <w:t>CONTRATANTE: CÂMARA MUNICIPAL DE SÃO DOMINGOS DO NORTE/ES</w:t>
      </w:r>
      <w:r w:rsidRPr="00C25D68">
        <w:rPr>
          <w:sz w:val="24"/>
          <w:szCs w:val="24"/>
        </w:rPr>
        <w:t xml:space="preserve">, Pessoa Jurídica de Direito Público Interno, inscrita no CNPJ/MF sob o nº 36.350.320/0001-19, situada à Rua </w:t>
      </w:r>
      <w:proofErr w:type="spellStart"/>
      <w:r w:rsidRPr="00C25D68">
        <w:rPr>
          <w:sz w:val="24"/>
          <w:szCs w:val="24"/>
        </w:rPr>
        <w:t>Theresa</w:t>
      </w:r>
      <w:proofErr w:type="spellEnd"/>
      <w:r w:rsidRPr="00C25D68">
        <w:rPr>
          <w:sz w:val="24"/>
          <w:szCs w:val="24"/>
        </w:rPr>
        <w:t xml:space="preserve"> Fiorentini, 133, Centro, São Domingos do Norte/ES, CEP: 29.745-000, através do seu representante legal, na qualidade de Presidente da Câmara, o Senhor NILDO CARLOS PECEMILIS, brasileiro, casado, administrador, portador do CPF sob o nº 830.416.567-87, residente na Rua Goiânia, n° 59, Centro, Município de São Domingos do Norte /ES.</w:t>
      </w:r>
    </w:p>
    <w:p w:rsidR="00DE737E" w:rsidRPr="00C25D68" w:rsidRDefault="00DE737E" w:rsidP="00DE737E">
      <w:pPr>
        <w:tabs>
          <w:tab w:val="left" w:pos="0"/>
          <w:tab w:val="left" w:pos="1134"/>
        </w:tabs>
        <w:jc w:val="both"/>
        <w:rPr>
          <w:sz w:val="24"/>
          <w:szCs w:val="24"/>
        </w:rPr>
      </w:pPr>
    </w:p>
    <w:p w:rsidR="00DE737E" w:rsidRPr="00C25D68" w:rsidRDefault="00DE737E" w:rsidP="00DE737E">
      <w:pPr>
        <w:tabs>
          <w:tab w:val="left" w:pos="0"/>
          <w:tab w:val="left" w:pos="1134"/>
        </w:tabs>
        <w:jc w:val="both"/>
        <w:rPr>
          <w:sz w:val="24"/>
          <w:szCs w:val="24"/>
        </w:rPr>
      </w:pPr>
      <w:r w:rsidRPr="00C25D68">
        <w:rPr>
          <w:b/>
          <w:sz w:val="24"/>
          <w:szCs w:val="24"/>
        </w:rPr>
        <w:t>CONTRATADA:</w:t>
      </w:r>
      <w:r w:rsidRPr="00C25D68">
        <w:rPr>
          <w:sz w:val="24"/>
          <w:szCs w:val="24"/>
        </w:rPr>
        <w:t xml:space="preserve"> _____________________________, pessoa jurídica de Direito Privado, inscrita no CNPJ sob o n° ________________________, com sede na Rua ____________, n° ___, Bairro ___________________, _________________, CEP: _____________, neste </w:t>
      </w:r>
      <w:proofErr w:type="gramStart"/>
      <w:r w:rsidRPr="00C25D68">
        <w:rPr>
          <w:sz w:val="24"/>
          <w:szCs w:val="24"/>
        </w:rPr>
        <w:t>ato representada</w:t>
      </w:r>
      <w:proofErr w:type="gramEnd"/>
      <w:r w:rsidRPr="00C25D68">
        <w:rPr>
          <w:sz w:val="24"/>
          <w:szCs w:val="24"/>
        </w:rPr>
        <w:t xml:space="preserve"> por ___________________, inscrito no CPF sob o n° _________________.</w:t>
      </w:r>
    </w:p>
    <w:p w:rsidR="00DE737E" w:rsidRPr="00C25D68" w:rsidRDefault="00DE737E" w:rsidP="00DE737E">
      <w:pPr>
        <w:tabs>
          <w:tab w:val="left" w:pos="0"/>
          <w:tab w:val="left" w:pos="1134"/>
        </w:tabs>
        <w:jc w:val="both"/>
        <w:rPr>
          <w:sz w:val="24"/>
          <w:szCs w:val="24"/>
        </w:rPr>
      </w:pPr>
    </w:p>
    <w:p w:rsidR="003017AF" w:rsidRPr="00C25D68" w:rsidRDefault="00DE737E" w:rsidP="00DE737E">
      <w:pPr>
        <w:tabs>
          <w:tab w:val="left" w:pos="0"/>
          <w:tab w:val="left" w:pos="1134"/>
        </w:tabs>
        <w:jc w:val="both"/>
        <w:rPr>
          <w:sz w:val="24"/>
          <w:szCs w:val="24"/>
        </w:rPr>
      </w:pPr>
      <w:r w:rsidRPr="00C25D68">
        <w:rPr>
          <w:sz w:val="24"/>
          <w:szCs w:val="24"/>
        </w:rPr>
        <w:t>As partes acima identificadas têm, resolvem firmar o presente contrato, com fundamento na Lei Federal n.º 8.666/1993, que se regerá mediante as Cláusulas e condições que subseguem:</w:t>
      </w:r>
    </w:p>
    <w:p w:rsidR="00DE737E" w:rsidRPr="00C25D68" w:rsidRDefault="00DE737E" w:rsidP="00DE737E">
      <w:pPr>
        <w:tabs>
          <w:tab w:val="left" w:pos="0"/>
          <w:tab w:val="left" w:pos="1134"/>
        </w:tabs>
        <w:jc w:val="both"/>
        <w:rPr>
          <w:b/>
          <w:sz w:val="24"/>
          <w:szCs w:val="24"/>
          <w:u w:val="single"/>
        </w:rPr>
      </w:pPr>
    </w:p>
    <w:p w:rsidR="00DE737E" w:rsidRPr="00C25D68" w:rsidRDefault="00CA0EE5" w:rsidP="003017AF">
      <w:pPr>
        <w:tabs>
          <w:tab w:val="left" w:pos="0"/>
          <w:tab w:val="left" w:pos="1134"/>
        </w:tabs>
        <w:jc w:val="both"/>
        <w:rPr>
          <w:b/>
          <w:sz w:val="24"/>
          <w:szCs w:val="24"/>
          <w:u w:val="single"/>
        </w:rPr>
      </w:pPr>
      <w:r w:rsidRPr="00C25D68">
        <w:rPr>
          <w:b/>
          <w:sz w:val="24"/>
          <w:szCs w:val="24"/>
          <w:u w:val="single"/>
        </w:rPr>
        <w:t>CLÁUSULA PRIMEIRA- DO OBJETO</w:t>
      </w:r>
    </w:p>
    <w:p w:rsidR="003017AF" w:rsidRPr="00C25D68" w:rsidRDefault="003017AF" w:rsidP="00CA0EE5">
      <w:pPr>
        <w:autoSpaceDE w:val="0"/>
        <w:autoSpaceDN w:val="0"/>
        <w:adjustRightInd w:val="0"/>
        <w:jc w:val="both"/>
        <w:rPr>
          <w:sz w:val="24"/>
          <w:szCs w:val="24"/>
        </w:rPr>
      </w:pPr>
      <w:r w:rsidRPr="00C25D68">
        <w:rPr>
          <w:sz w:val="24"/>
          <w:szCs w:val="24"/>
        </w:rPr>
        <w:t xml:space="preserve">1.1 – </w:t>
      </w:r>
      <w:r w:rsidR="00CA0EE5" w:rsidRPr="00C25D68">
        <w:rPr>
          <w:sz w:val="24"/>
          <w:szCs w:val="24"/>
        </w:rPr>
        <w:t xml:space="preserve">A presente Licitação tem por objeto obter proposta mais vantajosa visando </w:t>
      </w:r>
      <w:proofErr w:type="gramStart"/>
      <w:r w:rsidR="00CA0EE5" w:rsidRPr="00C25D68">
        <w:rPr>
          <w:sz w:val="24"/>
          <w:szCs w:val="24"/>
        </w:rPr>
        <w:t>a</w:t>
      </w:r>
      <w:proofErr w:type="gramEnd"/>
      <w:r w:rsidR="00CA0EE5" w:rsidRPr="00C25D68">
        <w:rPr>
          <w:sz w:val="24"/>
          <w:szCs w:val="24"/>
        </w:rPr>
        <w:t xml:space="preserve"> contratação de empresa para execução indireta de empreitada por preço global, com fornecimento de mão de obra e material para a execução da obra de Reforma da Câmara Municipal de São Domingos do Norte localizada na rua </w:t>
      </w:r>
      <w:proofErr w:type="spellStart"/>
      <w:r w:rsidR="00CA0EE5" w:rsidRPr="00C25D68">
        <w:rPr>
          <w:sz w:val="24"/>
          <w:szCs w:val="24"/>
        </w:rPr>
        <w:t>Theresa</w:t>
      </w:r>
      <w:proofErr w:type="spellEnd"/>
      <w:r w:rsidR="00CA0EE5" w:rsidRPr="00C25D68">
        <w:rPr>
          <w:sz w:val="24"/>
          <w:szCs w:val="24"/>
        </w:rPr>
        <w:t xml:space="preserve"> </w:t>
      </w:r>
      <w:proofErr w:type="spellStart"/>
      <w:r w:rsidR="00CA0EE5" w:rsidRPr="00C25D68">
        <w:rPr>
          <w:sz w:val="24"/>
          <w:szCs w:val="24"/>
        </w:rPr>
        <w:t>Fiorenti</w:t>
      </w:r>
      <w:proofErr w:type="spellEnd"/>
      <w:r w:rsidR="00CA0EE5" w:rsidRPr="00C25D68">
        <w:rPr>
          <w:sz w:val="24"/>
          <w:szCs w:val="24"/>
        </w:rPr>
        <w:t xml:space="preserve">, 133, centro de São Domingos do Norte - ES, conforme as especificações técnicas previstas nos documentos de suporte para a contratação. </w:t>
      </w:r>
    </w:p>
    <w:p w:rsidR="00CA0EE5" w:rsidRPr="00C25D68" w:rsidRDefault="00CA0EE5" w:rsidP="00CA0EE5">
      <w:pPr>
        <w:autoSpaceDE w:val="0"/>
        <w:autoSpaceDN w:val="0"/>
        <w:adjustRightInd w:val="0"/>
        <w:jc w:val="both"/>
        <w:rPr>
          <w:b/>
          <w:sz w:val="24"/>
          <w:szCs w:val="24"/>
        </w:rPr>
      </w:pPr>
    </w:p>
    <w:p w:rsidR="00130CE5" w:rsidRPr="00C25D68" w:rsidRDefault="00130CE5" w:rsidP="00130CE5">
      <w:pPr>
        <w:tabs>
          <w:tab w:val="left" w:pos="0"/>
          <w:tab w:val="left" w:pos="1134"/>
        </w:tabs>
        <w:jc w:val="both"/>
        <w:rPr>
          <w:b/>
          <w:sz w:val="24"/>
          <w:szCs w:val="24"/>
          <w:u w:val="single"/>
        </w:rPr>
      </w:pPr>
      <w:r w:rsidRPr="00C25D68">
        <w:rPr>
          <w:b/>
          <w:sz w:val="24"/>
          <w:szCs w:val="24"/>
          <w:u w:val="single"/>
        </w:rPr>
        <w:t>CLÁUSULA SEGUNDA-</w:t>
      </w:r>
      <w:r w:rsidR="003017AF" w:rsidRPr="00C25D68">
        <w:rPr>
          <w:b/>
          <w:sz w:val="24"/>
          <w:szCs w:val="24"/>
          <w:u w:val="single"/>
        </w:rPr>
        <w:t xml:space="preserve"> </w:t>
      </w:r>
      <w:r w:rsidRPr="00C25D68">
        <w:rPr>
          <w:b/>
          <w:sz w:val="24"/>
          <w:szCs w:val="24"/>
          <w:u w:val="single"/>
        </w:rPr>
        <w:t>DOS DOCUMENTOS INTEGRANTES</w:t>
      </w:r>
    </w:p>
    <w:p w:rsidR="003017AF" w:rsidRPr="00C25D68" w:rsidRDefault="003017AF" w:rsidP="00130CE5">
      <w:pPr>
        <w:jc w:val="both"/>
        <w:rPr>
          <w:sz w:val="24"/>
          <w:szCs w:val="24"/>
        </w:rPr>
      </w:pPr>
      <w:r w:rsidRPr="00C25D68">
        <w:rPr>
          <w:sz w:val="24"/>
          <w:szCs w:val="24"/>
        </w:rPr>
        <w:t xml:space="preserve">2.1 – </w:t>
      </w:r>
      <w:r w:rsidR="00130CE5" w:rsidRPr="00C25D68">
        <w:rPr>
          <w:sz w:val="24"/>
          <w:szCs w:val="24"/>
        </w:rPr>
        <w:t>Fazem parte deste Contrato todos os documentos e instruções que compõem o Processo n° 020/2021 (Tomada de Preços n° 01/2021), completando-o para todos os fins de direito, independentemente de sua transcrição, obrigando-se as partes em todos os seus termos.</w:t>
      </w:r>
    </w:p>
    <w:p w:rsidR="00130CE5" w:rsidRPr="00C25D68" w:rsidRDefault="00130CE5" w:rsidP="00130CE5">
      <w:pPr>
        <w:jc w:val="both"/>
        <w:rPr>
          <w:sz w:val="24"/>
          <w:szCs w:val="24"/>
        </w:rPr>
      </w:pPr>
    </w:p>
    <w:p w:rsidR="00130CE5" w:rsidRPr="00C25D68" w:rsidRDefault="003017AF" w:rsidP="00052D52">
      <w:pPr>
        <w:tabs>
          <w:tab w:val="left" w:pos="0"/>
          <w:tab w:val="left" w:pos="1134"/>
        </w:tabs>
        <w:jc w:val="both"/>
        <w:rPr>
          <w:b/>
          <w:sz w:val="24"/>
          <w:szCs w:val="24"/>
          <w:u w:val="single"/>
        </w:rPr>
      </w:pPr>
      <w:r w:rsidRPr="00C25D68">
        <w:rPr>
          <w:b/>
          <w:sz w:val="24"/>
          <w:szCs w:val="24"/>
          <w:u w:val="single"/>
        </w:rPr>
        <w:lastRenderedPageBreak/>
        <w:t xml:space="preserve">CLÁUSULA TERCEIRA: </w:t>
      </w:r>
      <w:r w:rsidR="00130CE5" w:rsidRPr="00C25D68">
        <w:rPr>
          <w:b/>
          <w:sz w:val="24"/>
          <w:szCs w:val="24"/>
          <w:u w:val="single"/>
        </w:rPr>
        <w:t>DOS RECURSOS ORÇAMENTÁRIOS</w:t>
      </w:r>
    </w:p>
    <w:p w:rsidR="00C159FF" w:rsidRPr="00C25D68" w:rsidRDefault="003017AF" w:rsidP="00C159FF">
      <w:pPr>
        <w:tabs>
          <w:tab w:val="left" w:pos="1080"/>
        </w:tabs>
        <w:jc w:val="both"/>
        <w:rPr>
          <w:b/>
          <w:sz w:val="24"/>
          <w:szCs w:val="24"/>
        </w:rPr>
      </w:pPr>
      <w:r w:rsidRPr="00C25D68">
        <w:rPr>
          <w:sz w:val="24"/>
          <w:szCs w:val="24"/>
        </w:rPr>
        <w:t xml:space="preserve">3.1 - </w:t>
      </w:r>
      <w:r w:rsidR="00D813B1" w:rsidRPr="00C25D68">
        <w:rPr>
          <w:sz w:val="24"/>
          <w:szCs w:val="24"/>
        </w:rPr>
        <w:t>As despesas decorrentes da execução deste Contrato correrão à conta da dotação 44905100000 – Obras e instalações</w:t>
      </w:r>
      <w:r w:rsidR="00D813B1" w:rsidRPr="00C25D68">
        <w:rPr>
          <w:b/>
          <w:sz w:val="24"/>
          <w:szCs w:val="24"/>
        </w:rPr>
        <w:t xml:space="preserve">, </w:t>
      </w:r>
      <w:r w:rsidR="00D813B1" w:rsidRPr="00C25D68">
        <w:rPr>
          <w:sz w:val="24"/>
          <w:szCs w:val="24"/>
        </w:rPr>
        <w:t>do orçamento da Câmara Municipal de São Domingos do Norte/ES.</w:t>
      </w:r>
    </w:p>
    <w:p w:rsidR="003017AF" w:rsidRPr="00C25D68" w:rsidRDefault="00066874" w:rsidP="003017AF">
      <w:pPr>
        <w:jc w:val="both"/>
        <w:rPr>
          <w:sz w:val="24"/>
          <w:szCs w:val="24"/>
        </w:rPr>
      </w:pPr>
      <w:r w:rsidRPr="00C25D68">
        <w:rPr>
          <w:sz w:val="24"/>
          <w:szCs w:val="24"/>
        </w:rPr>
        <w:t xml:space="preserve">       </w:t>
      </w:r>
    </w:p>
    <w:p w:rsidR="00D813B1" w:rsidRPr="00C25D68" w:rsidRDefault="003017AF" w:rsidP="003017AF">
      <w:pPr>
        <w:jc w:val="both"/>
        <w:rPr>
          <w:b/>
          <w:sz w:val="24"/>
          <w:szCs w:val="24"/>
          <w:u w:val="single"/>
        </w:rPr>
      </w:pPr>
      <w:r w:rsidRPr="00C25D68">
        <w:rPr>
          <w:b/>
          <w:sz w:val="24"/>
          <w:szCs w:val="24"/>
          <w:u w:val="single"/>
        </w:rPr>
        <w:t>CLÁUSULA QUARTA: DO PRAZO</w:t>
      </w:r>
      <w:r w:rsidR="00D813B1" w:rsidRPr="00C25D68">
        <w:rPr>
          <w:b/>
          <w:sz w:val="24"/>
          <w:szCs w:val="24"/>
          <w:u w:val="single"/>
        </w:rPr>
        <w:t xml:space="preserve"> DE VIGÊNCIA E EXECUÇÃO </w:t>
      </w:r>
    </w:p>
    <w:p w:rsidR="00D813B1" w:rsidRPr="00C25D68" w:rsidRDefault="003017AF" w:rsidP="00D813B1">
      <w:pPr>
        <w:jc w:val="both"/>
        <w:rPr>
          <w:sz w:val="24"/>
          <w:szCs w:val="24"/>
        </w:rPr>
      </w:pPr>
      <w:r w:rsidRPr="00C25D68">
        <w:rPr>
          <w:sz w:val="24"/>
          <w:szCs w:val="24"/>
        </w:rPr>
        <w:t xml:space="preserve">4.1 </w:t>
      </w:r>
      <w:r w:rsidR="00D813B1" w:rsidRPr="00C25D68">
        <w:rPr>
          <w:sz w:val="24"/>
          <w:szCs w:val="24"/>
        </w:rPr>
        <w:t>–</w:t>
      </w:r>
      <w:r w:rsidRPr="00C25D68">
        <w:rPr>
          <w:sz w:val="24"/>
          <w:szCs w:val="24"/>
        </w:rPr>
        <w:t xml:space="preserve"> </w:t>
      </w:r>
      <w:r w:rsidR="00D813B1" w:rsidRPr="00C25D68">
        <w:rPr>
          <w:sz w:val="24"/>
          <w:szCs w:val="24"/>
        </w:rPr>
        <w:t>O Contrato terá vigência de 240 (duzentos e quarenta) dias;</w:t>
      </w:r>
    </w:p>
    <w:p w:rsidR="00D813B1" w:rsidRPr="00C25D68" w:rsidRDefault="00D813B1" w:rsidP="00D813B1">
      <w:pPr>
        <w:jc w:val="both"/>
        <w:rPr>
          <w:sz w:val="24"/>
          <w:szCs w:val="24"/>
        </w:rPr>
      </w:pPr>
      <w:r w:rsidRPr="00C25D68">
        <w:rPr>
          <w:sz w:val="24"/>
          <w:szCs w:val="24"/>
        </w:rPr>
        <w:t>4.2 - O início de vigência será contado do dia seguinte ao da publicação do seu extrato no Diário Oficial Eletrônico;</w:t>
      </w:r>
    </w:p>
    <w:p w:rsidR="00D813B1" w:rsidRPr="00C25D68" w:rsidRDefault="00D813B1" w:rsidP="00D813B1">
      <w:pPr>
        <w:jc w:val="both"/>
        <w:rPr>
          <w:sz w:val="24"/>
          <w:szCs w:val="24"/>
        </w:rPr>
      </w:pPr>
      <w:r w:rsidRPr="00C25D68">
        <w:rPr>
          <w:sz w:val="24"/>
          <w:szCs w:val="24"/>
        </w:rPr>
        <w:t>4.2 - O prazo de execução da obra será de 90 (noventa) dias corridos, contados a partir da data de emissão da ordem de início dos serviços, conforme cronograma físico-financeiro.</w:t>
      </w:r>
    </w:p>
    <w:p w:rsidR="00D813B1" w:rsidRPr="00C25D68" w:rsidRDefault="00D813B1" w:rsidP="00D813B1">
      <w:pPr>
        <w:jc w:val="both"/>
        <w:rPr>
          <w:sz w:val="24"/>
          <w:szCs w:val="24"/>
        </w:rPr>
      </w:pPr>
      <w:r w:rsidRPr="00C25D68">
        <w:rPr>
          <w:sz w:val="24"/>
          <w:szCs w:val="24"/>
        </w:rPr>
        <w:t>4.2.1 - O prazo máximo para início dos serviços fica fixado em 05 (cinco) dias corridos após ser expedida, pela autoridade competente, a ordem de início dos serviços;</w:t>
      </w:r>
    </w:p>
    <w:p w:rsidR="00D813B1" w:rsidRPr="00C25D68" w:rsidRDefault="00D813B1" w:rsidP="00D813B1">
      <w:pPr>
        <w:jc w:val="both"/>
        <w:rPr>
          <w:sz w:val="24"/>
          <w:szCs w:val="24"/>
        </w:rPr>
      </w:pPr>
      <w:r w:rsidRPr="00C25D68">
        <w:rPr>
          <w:sz w:val="24"/>
          <w:szCs w:val="24"/>
        </w:rPr>
        <w:t>4.3 - Qualquer prorrogação do prazo de vigência/execução deverá ser justificada por escrito, nos termos da Lei 8666/93, e aprovada pela autoridade competente.</w:t>
      </w:r>
    </w:p>
    <w:p w:rsidR="003017AF" w:rsidRPr="00C25D68" w:rsidRDefault="003017AF" w:rsidP="003017AF">
      <w:pPr>
        <w:jc w:val="both"/>
        <w:rPr>
          <w:sz w:val="24"/>
          <w:szCs w:val="24"/>
        </w:rPr>
      </w:pPr>
    </w:p>
    <w:p w:rsidR="003017AF" w:rsidRPr="00C25D68" w:rsidRDefault="003017AF" w:rsidP="003017AF">
      <w:pPr>
        <w:jc w:val="both"/>
        <w:rPr>
          <w:b/>
          <w:sz w:val="24"/>
          <w:szCs w:val="24"/>
          <w:u w:val="single"/>
        </w:rPr>
      </w:pPr>
      <w:r w:rsidRPr="00C25D68">
        <w:rPr>
          <w:b/>
          <w:sz w:val="24"/>
          <w:szCs w:val="24"/>
          <w:u w:val="single"/>
        </w:rPr>
        <w:t xml:space="preserve">CLÁUSULA QUINTA: </w:t>
      </w:r>
      <w:r w:rsidR="00D813B1" w:rsidRPr="00C25D68">
        <w:rPr>
          <w:b/>
          <w:sz w:val="24"/>
          <w:szCs w:val="24"/>
          <w:u w:val="single"/>
        </w:rPr>
        <w:t xml:space="preserve">DO VALOR E CRITÉRIO DE REAJUSTE </w:t>
      </w:r>
    </w:p>
    <w:p w:rsidR="00D813B1" w:rsidRPr="00C25D68" w:rsidRDefault="00D813B1" w:rsidP="003017AF">
      <w:pPr>
        <w:jc w:val="both"/>
        <w:rPr>
          <w:b/>
          <w:sz w:val="24"/>
          <w:szCs w:val="24"/>
          <w:u w:val="single"/>
        </w:rPr>
      </w:pPr>
    </w:p>
    <w:p w:rsidR="00052D52" w:rsidRPr="00C25D68" w:rsidRDefault="003017AF" w:rsidP="003017AF">
      <w:pPr>
        <w:jc w:val="both"/>
        <w:rPr>
          <w:sz w:val="24"/>
          <w:szCs w:val="24"/>
        </w:rPr>
      </w:pPr>
      <w:r w:rsidRPr="00C25D68">
        <w:rPr>
          <w:sz w:val="24"/>
          <w:szCs w:val="24"/>
        </w:rPr>
        <w:t xml:space="preserve">5.1 - Conforme proposta apresentada pela </w:t>
      </w:r>
      <w:r w:rsidRPr="00C25D68">
        <w:rPr>
          <w:b/>
          <w:sz w:val="24"/>
          <w:szCs w:val="24"/>
        </w:rPr>
        <w:t>CONTRATADA</w:t>
      </w:r>
      <w:r w:rsidRPr="00C25D68">
        <w:rPr>
          <w:sz w:val="24"/>
          <w:szCs w:val="24"/>
        </w:rPr>
        <w:t xml:space="preserve"> e aceita pela </w:t>
      </w:r>
      <w:r w:rsidR="00814652" w:rsidRPr="00C25D68">
        <w:rPr>
          <w:b/>
          <w:sz w:val="24"/>
          <w:szCs w:val="24"/>
        </w:rPr>
        <w:t>Câmara</w:t>
      </w:r>
      <w:r w:rsidRPr="00C25D68">
        <w:rPr>
          <w:sz w:val="24"/>
          <w:szCs w:val="24"/>
        </w:rPr>
        <w:t>, o preço global para realiza</w:t>
      </w:r>
      <w:r w:rsidR="00052D52" w:rsidRPr="00C25D68">
        <w:rPr>
          <w:sz w:val="24"/>
          <w:szCs w:val="24"/>
        </w:rPr>
        <w:t>ção dos serviços é de R$ _______</w:t>
      </w:r>
      <w:proofErr w:type="gramStart"/>
      <w:r w:rsidR="00052D52" w:rsidRPr="00C25D68">
        <w:rPr>
          <w:sz w:val="24"/>
          <w:szCs w:val="24"/>
        </w:rPr>
        <w:t>(</w:t>
      </w:r>
      <w:proofErr w:type="gramEnd"/>
      <w:r w:rsidR="00052D52" w:rsidRPr="00C25D68">
        <w:rPr>
          <w:sz w:val="24"/>
          <w:szCs w:val="24"/>
        </w:rPr>
        <w:t>__</w:t>
      </w:r>
      <w:r w:rsidRPr="00C25D68">
        <w:rPr>
          <w:sz w:val="24"/>
          <w:szCs w:val="24"/>
        </w:rPr>
        <w:t>______)</w:t>
      </w:r>
      <w:r w:rsidR="00D813B1" w:rsidRPr="00C25D68">
        <w:rPr>
          <w:sz w:val="24"/>
          <w:szCs w:val="24"/>
        </w:rPr>
        <w:t>.</w:t>
      </w:r>
    </w:p>
    <w:p w:rsidR="003017AF" w:rsidRPr="00C25D68" w:rsidRDefault="00D813B1" w:rsidP="003017AF">
      <w:pPr>
        <w:jc w:val="both"/>
        <w:rPr>
          <w:sz w:val="24"/>
          <w:szCs w:val="24"/>
        </w:rPr>
      </w:pPr>
      <w:r w:rsidRPr="00C25D68">
        <w:rPr>
          <w:sz w:val="24"/>
          <w:szCs w:val="24"/>
        </w:rPr>
        <w:t xml:space="preserve">5.2 - </w:t>
      </w:r>
      <w:r w:rsidR="003017AF" w:rsidRPr="00C25D68">
        <w:rPr>
          <w:sz w:val="24"/>
          <w:szCs w:val="24"/>
        </w:rPr>
        <w:t xml:space="preserve">Nos preços ora pactuados estão incluídos, sem qualquer ônus para </w:t>
      </w:r>
      <w:r w:rsidR="00FB0B3C" w:rsidRPr="00C25D68">
        <w:rPr>
          <w:sz w:val="24"/>
          <w:szCs w:val="24"/>
        </w:rPr>
        <w:t>Câmara</w:t>
      </w:r>
      <w:r w:rsidR="003017AF" w:rsidRPr="00C25D68">
        <w:rPr>
          <w:sz w:val="24"/>
          <w:szCs w:val="24"/>
        </w:rPr>
        <w:t xml:space="preserve"> todos os custos e despesas decorrentes de licença, imposto, fretes e taxas de qualquer natureza, que direta ou indiretamente incidam ou venham a incidir no cumprimento do presente contrato, bem como todo e qualquer serviço de terceiros, eventualmente necessários.</w:t>
      </w:r>
    </w:p>
    <w:p w:rsidR="00D813B1" w:rsidRPr="00C25D68" w:rsidRDefault="00D813B1" w:rsidP="00D813B1">
      <w:pPr>
        <w:jc w:val="both"/>
        <w:rPr>
          <w:sz w:val="24"/>
          <w:szCs w:val="24"/>
        </w:rPr>
      </w:pPr>
      <w:r w:rsidRPr="00C25D68">
        <w:rPr>
          <w:sz w:val="24"/>
          <w:szCs w:val="24"/>
        </w:rPr>
        <w:t>5.3-O valor do Contrato é fixo e irreajustável, pelo período de 12 (doze) meses, contados da data-base da apresentação da Proposta Orçamentária, de acordo com o art.</w:t>
      </w:r>
    </w:p>
    <w:p w:rsidR="00D813B1" w:rsidRPr="00C25D68" w:rsidRDefault="00D813B1" w:rsidP="00D813B1">
      <w:pPr>
        <w:jc w:val="both"/>
        <w:rPr>
          <w:sz w:val="24"/>
          <w:szCs w:val="24"/>
        </w:rPr>
      </w:pPr>
      <w:r w:rsidRPr="00C25D68">
        <w:rPr>
          <w:sz w:val="24"/>
          <w:szCs w:val="24"/>
        </w:rPr>
        <w:t>28 da Lei nº 9.069/1995;</w:t>
      </w:r>
    </w:p>
    <w:p w:rsidR="00D813B1" w:rsidRPr="00C25D68" w:rsidRDefault="00D813B1" w:rsidP="003017AF">
      <w:pPr>
        <w:jc w:val="both"/>
        <w:rPr>
          <w:sz w:val="24"/>
          <w:szCs w:val="24"/>
        </w:rPr>
      </w:pPr>
      <w:r w:rsidRPr="00C25D68">
        <w:rPr>
          <w:sz w:val="24"/>
          <w:szCs w:val="24"/>
        </w:rPr>
        <w:t xml:space="preserve">5.3.1 - Após o prazo acima referenciado, será utilizado para reajuste do valor do Contrato o índice Custo Nacional da Construção Civil e Obras Públicas - </w:t>
      </w:r>
      <w:proofErr w:type="gramStart"/>
      <w:r w:rsidRPr="00C25D68">
        <w:rPr>
          <w:sz w:val="24"/>
          <w:szCs w:val="24"/>
        </w:rPr>
        <w:t>Edificações</w:t>
      </w:r>
      <w:proofErr w:type="gramEnd"/>
    </w:p>
    <w:p w:rsidR="003017AF" w:rsidRPr="00C25D68" w:rsidRDefault="003017AF" w:rsidP="003017AF">
      <w:pPr>
        <w:jc w:val="both"/>
        <w:rPr>
          <w:sz w:val="24"/>
          <w:szCs w:val="24"/>
        </w:rPr>
      </w:pPr>
    </w:p>
    <w:p w:rsidR="00FB7CDB" w:rsidRPr="00C25D68" w:rsidRDefault="003017AF" w:rsidP="003017AF">
      <w:pPr>
        <w:jc w:val="both"/>
        <w:rPr>
          <w:b/>
          <w:sz w:val="24"/>
          <w:szCs w:val="24"/>
          <w:u w:val="single"/>
        </w:rPr>
      </w:pPr>
      <w:r w:rsidRPr="00C25D68">
        <w:rPr>
          <w:b/>
          <w:sz w:val="24"/>
          <w:szCs w:val="24"/>
          <w:u w:val="single"/>
        </w:rPr>
        <w:t xml:space="preserve">CLÁUSULA SEXTA: </w:t>
      </w:r>
      <w:r w:rsidR="00FB7CDB" w:rsidRPr="00C25D68">
        <w:rPr>
          <w:b/>
          <w:sz w:val="24"/>
          <w:szCs w:val="24"/>
          <w:u w:val="single"/>
        </w:rPr>
        <w:t>DA EXECUÇÃO DOS SERVIÇOS</w:t>
      </w:r>
    </w:p>
    <w:p w:rsidR="00FB7CDB" w:rsidRPr="00C25D68" w:rsidRDefault="00FB7CDB" w:rsidP="003D3112">
      <w:pPr>
        <w:jc w:val="both"/>
        <w:rPr>
          <w:sz w:val="24"/>
          <w:szCs w:val="24"/>
        </w:rPr>
      </w:pPr>
      <w:r w:rsidRPr="00C25D68">
        <w:rPr>
          <w:sz w:val="24"/>
          <w:szCs w:val="24"/>
        </w:rPr>
        <w:t xml:space="preserve">6.1- Os serviços deverão serão executados na sede da Câmara Municipal de São Domingos </w:t>
      </w:r>
      <w:proofErr w:type="gramStart"/>
      <w:r w:rsidRPr="00C25D68">
        <w:rPr>
          <w:sz w:val="24"/>
          <w:szCs w:val="24"/>
        </w:rPr>
        <w:t>do</w:t>
      </w:r>
      <w:proofErr w:type="gramEnd"/>
      <w:r w:rsidRPr="00C25D68">
        <w:rPr>
          <w:sz w:val="24"/>
          <w:szCs w:val="24"/>
        </w:rPr>
        <w:t xml:space="preserve"> Norte/ES, localizada Rua </w:t>
      </w:r>
      <w:proofErr w:type="spellStart"/>
      <w:r w:rsidRPr="00C25D68">
        <w:rPr>
          <w:sz w:val="24"/>
          <w:szCs w:val="24"/>
        </w:rPr>
        <w:t>Theresa</w:t>
      </w:r>
      <w:proofErr w:type="spellEnd"/>
      <w:r w:rsidRPr="00C25D68">
        <w:rPr>
          <w:sz w:val="24"/>
          <w:szCs w:val="24"/>
        </w:rPr>
        <w:t xml:space="preserve"> Fiorentini, 133 - Centro - São Domingos do Norte – ES  CEP 29745-000</w:t>
      </w:r>
      <w:r w:rsidR="00E526FC" w:rsidRPr="00C25D68">
        <w:rPr>
          <w:sz w:val="24"/>
          <w:szCs w:val="24"/>
        </w:rPr>
        <w:t>;</w:t>
      </w:r>
    </w:p>
    <w:p w:rsidR="00E526FC" w:rsidRPr="00C25D68" w:rsidRDefault="00E526FC" w:rsidP="00E526FC">
      <w:pPr>
        <w:jc w:val="both"/>
        <w:rPr>
          <w:sz w:val="24"/>
          <w:szCs w:val="24"/>
        </w:rPr>
      </w:pPr>
      <w:r w:rsidRPr="00C25D68">
        <w:rPr>
          <w:sz w:val="24"/>
          <w:szCs w:val="24"/>
        </w:rPr>
        <w:t>6.2- A execução deverá seguir o e memorial descritivo e demais documentos técnicos, bem como as normas pertinentes da Associação Brasileira de Normas Técnicas – ABNT;</w:t>
      </w:r>
    </w:p>
    <w:p w:rsidR="00E526FC" w:rsidRPr="00C25D68" w:rsidRDefault="00E526FC" w:rsidP="00E526FC">
      <w:pPr>
        <w:jc w:val="both"/>
        <w:rPr>
          <w:sz w:val="24"/>
          <w:szCs w:val="24"/>
        </w:rPr>
      </w:pPr>
      <w:r w:rsidRPr="00C25D68">
        <w:rPr>
          <w:sz w:val="24"/>
          <w:szCs w:val="24"/>
        </w:rPr>
        <w:t>6.3- Os materiais deverão ter qualidade igual ou superior aos apresentados na Planilha Orçamentária de Referência, e atender rigorosamente às Normas Técnicas;</w:t>
      </w:r>
    </w:p>
    <w:p w:rsidR="00E526FC" w:rsidRPr="00C25D68" w:rsidRDefault="00E526FC" w:rsidP="00E526FC">
      <w:pPr>
        <w:jc w:val="both"/>
        <w:rPr>
          <w:sz w:val="24"/>
          <w:szCs w:val="24"/>
        </w:rPr>
      </w:pPr>
      <w:r w:rsidRPr="00C25D68">
        <w:rPr>
          <w:sz w:val="24"/>
          <w:szCs w:val="24"/>
        </w:rPr>
        <w:t>6.2.1 - As eventuais modificações no projeto,</w:t>
      </w:r>
      <w:r w:rsidR="00614207" w:rsidRPr="00C25D68">
        <w:rPr>
          <w:sz w:val="24"/>
          <w:szCs w:val="24"/>
        </w:rPr>
        <w:t xml:space="preserve"> ou substituições dos materiais </w:t>
      </w:r>
      <w:r w:rsidRPr="00C25D68">
        <w:rPr>
          <w:sz w:val="24"/>
          <w:szCs w:val="24"/>
        </w:rPr>
        <w:t>especificados poderão ser aceitas desde q</w:t>
      </w:r>
      <w:r w:rsidR="00614207" w:rsidRPr="00C25D68">
        <w:rPr>
          <w:sz w:val="24"/>
          <w:szCs w:val="24"/>
        </w:rPr>
        <w:t xml:space="preserve">ue solicitadas por escrito, com </w:t>
      </w:r>
      <w:r w:rsidRPr="00C25D68">
        <w:rPr>
          <w:sz w:val="24"/>
          <w:szCs w:val="24"/>
        </w:rPr>
        <w:t>explicações muito bem embasadas pela CONTR</w:t>
      </w:r>
      <w:r w:rsidR="00614207" w:rsidRPr="00C25D68">
        <w:rPr>
          <w:sz w:val="24"/>
          <w:szCs w:val="24"/>
        </w:rPr>
        <w:t xml:space="preserve">ATADA e sua aprovação dependerá </w:t>
      </w:r>
      <w:r w:rsidRPr="00C25D68">
        <w:rPr>
          <w:sz w:val="24"/>
          <w:szCs w:val="24"/>
        </w:rPr>
        <w:t>de análise por parte da FISCALIZAÇÃO do CONTRATANTE.</w:t>
      </w:r>
    </w:p>
    <w:p w:rsidR="00E526FC" w:rsidRPr="00C25D68" w:rsidRDefault="00E526FC" w:rsidP="00E526FC">
      <w:pPr>
        <w:jc w:val="both"/>
        <w:rPr>
          <w:sz w:val="24"/>
          <w:szCs w:val="24"/>
        </w:rPr>
      </w:pPr>
      <w:proofErr w:type="gramStart"/>
      <w:r w:rsidRPr="00C25D68">
        <w:rPr>
          <w:sz w:val="24"/>
          <w:szCs w:val="24"/>
        </w:rPr>
        <w:t>6.3 - Será exigida da CONTRATADA a ART (Anotação de Respon</w:t>
      </w:r>
      <w:r w:rsidR="00614207" w:rsidRPr="00C25D68">
        <w:rPr>
          <w:sz w:val="24"/>
          <w:szCs w:val="24"/>
        </w:rPr>
        <w:t xml:space="preserve">sabilidade Técnica) </w:t>
      </w:r>
      <w:r w:rsidRPr="00C25D68">
        <w:rPr>
          <w:sz w:val="24"/>
          <w:szCs w:val="24"/>
        </w:rPr>
        <w:t>emitida pelo CREA-ES – Conselho</w:t>
      </w:r>
      <w:proofErr w:type="gramEnd"/>
      <w:r w:rsidRPr="00C25D68">
        <w:rPr>
          <w:sz w:val="24"/>
          <w:szCs w:val="24"/>
        </w:rPr>
        <w:t xml:space="preserve"> Regional de Eng</w:t>
      </w:r>
      <w:r w:rsidR="00614207" w:rsidRPr="00C25D68">
        <w:rPr>
          <w:sz w:val="24"/>
          <w:szCs w:val="24"/>
        </w:rPr>
        <w:t xml:space="preserve">enharia e Agronomia do Espírito </w:t>
      </w:r>
      <w:r w:rsidRPr="00C25D68">
        <w:rPr>
          <w:sz w:val="24"/>
          <w:szCs w:val="24"/>
        </w:rPr>
        <w:t xml:space="preserve">Santo, </w:t>
      </w:r>
      <w:r w:rsidRPr="00C25D68">
        <w:rPr>
          <w:sz w:val="24"/>
          <w:szCs w:val="24"/>
        </w:rPr>
        <w:lastRenderedPageBreak/>
        <w:t>ou RRT (Registro de Responsabilidade Técnica)</w:t>
      </w:r>
      <w:r w:rsidR="00614207" w:rsidRPr="00C25D68">
        <w:rPr>
          <w:sz w:val="24"/>
          <w:szCs w:val="24"/>
        </w:rPr>
        <w:t xml:space="preserve"> emitido pelo CAU – Conselho de </w:t>
      </w:r>
      <w:r w:rsidRPr="00C25D68">
        <w:rPr>
          <w:sz w:val="24"/>
          <w:szCs w:val="24"/>
        </w:rPr>
        <w:t>Arquitetura e Urbanismo, referente à execução da obra, devidamente quitada e assinada;</w:t>
      </w:r>
    </w:p>
    <w:p w:rsidR="00E526FC" w:rsidRPr="00C25D68" w:rsidRDefault="00E526FC" w:rsidP="00E526FC">
      <w:pPr>
        <w:jc w:val="both"/>
        <w:rPr>
          <w:sz w:val="24"/>
          <w:szCs w:val="24"/>
        </w:rPr>
      </w:pPr>
      <w:r w:rsidRPr="00C25D68">
        <w:rPr>
          <w:sz w:val="24"/>
          <w:szCs w:val="24"/>
        </w:rPr>
        <w:t>6.3.1 - A Anotação e/ou Registro de Responsabilid</w:t>
      </w:r>
      <w:r w:rsidR="00614207" w:rsidRPr="00C25D68">
        <w:rPr>
          <w:sz w:val="24"/>
          <w:szCs w:val="24"/>
        </w:rPr>
        <w:t xml:space="preserve">ade Técnica (ART/RRT) referente </w:t>
      </w:r>
      <w:r w:rsidRPr="00C25D68">
        <w:rPr>
          <w:sz w:val="24"/>
          <w:szCs w:val="24"/>
        </w:rPr>
        <w:t xml:space="preserve">à execução da obra deverá ser emitida no prazo </w:t>
      </w:r>
      <w:r w:rsidR="00614207" w:rsidRPr="00C25D68">
        <w:rPr>
          <w:sz w:val="24"/>
          <w:szCs w:val="24"/>
        </w:rPr>
        <w:t xml:space="preserve">máximo de 05 (cinco) dias úteis </w:t>
      </w:r>
      <w:r w:rsidRPr="00C25D68">
        <w:rPr>
          <w:sz w:val="24"/>
          <w:szCs w:val="24"/>
        </w:rPr>
        <w:t>após a publicação do resum</w:t>
      </w:r>
      <w:r w:rsidR="00614207" w:rsidRPr="00C25D68">
        <w:rPr>
          <w:sz w:val="24"/>
          <w:szCs w:val="24"/>
        </w:rPr>
        <w:t xml:space="preserve">o do Contrato no Diário Oficial, </w:t>
      </w:r>
      <w:r w:rsidRPr="00C25D68">
        <w:rPr>
          <w:sz w:val="24"/>
          <w:szCs w:val="24"/>
        </w:rPr>
        <w:t>ficand</w:t>
      </w:r>
      <w:r w:rsidR="00614207" w:rsidRPr="00C25D68">
        <w:rPr>
          <w:sz w:val="24"/>
          <w:szCs w:val="24"/>
        </w:rPr>
        <w:t xml:space="preserve">o a emissão da Ordem de Serviço </w:t>
      </w:r>
      <w:r w:rsidRPr="00C25D68">
        <w:rPr>
          <w:sz w:val="24"/>
          <w:szCs w:val="24"/>
        </w:rPr>
        <w:t>condicionada à apresentação da ART.</w:t>
      </w:r>
    </w:p>
    <w:p w:rsidR="00614207" w:rsidRPr="00C25D68" w:rsidRDefault="00614207" w:rsidP="00E526FC">
      <w:pPr>
        <w:jc w:val="both"/>
        <w:rPr>
          <w:sz w:val="24"/>
          <w:szCs w:val="24"/>
        </w:rPr>
      </w:pPr>
      <w:r w:rsidRPr="00C25D68">
        <w:rPr>
          <w:sz w:val="24"/>
          <w:szCs w:val="24"/>
        </w:rPr>
        <w:t xml:space="preserve">6.4- A CONTRATADA deverá entregar planejamento detalhado da execução dos serviços. Este será avaliado pela fiscalização, que não estando de acordo com alguma etapa solicitará a alteração do mesmo; </w:t>
      </w:r>
    </w:p>
    <w:p w:rsidR="00614207" w:rsidRPr="00C25D68" w:rsidRDefault="00614207" w:rsidP="00E526FC">
      <w:pPr>
        <w:jc w:val="both"/>
        <w:rPr>
          <w:sz w:val="24"/>
          <w:szCs w:val="24"/>
        </w:rPr>
      </w:pPr>
      <w:r w:rsidRPr="00C25D68">
        <w:rPr>
          <w:sz w:val="24"/>
          <w:szCs w:val="24"/>
        </w:rPr>
        <w:t xml:space="preserve">6.5- Após a conclusão de cada serviço haverá a conferência pela fiscalização do CONTRATANTE, e um novo serviço só poderá ser iniciado após a liberação pela fiscalização, </w:t>
      </w:r>
      <w:proofErr w:type="gramStart"/>
      <w:r w:rsidRPr="00C25D68">
        <w:rPr>
          <w:sz w:val="24"/>
          <w:szCs w:val="24"/>
        </w:rPr>
        <w:t>sob pena</w:t>
      </w:r>
      <w:proofErr w:type="gramEnd"/>
      <w:r w:rsidRPr="00C25D68">
        <w:rPr>
          <w:sz w:val="24"/>
          <w:szCs w:val="24"/>
        </w:rPr>
        <w:t xml:space="preserve"> de, caso não haja tal conferência e liberação, a CONTRATADA será obrigada a refazer o serviço; </w:t>
      </w:r>
    </w:p>
    <w:p w:rsidR="00614207" w:rsidRPr="00C25D68" w:rsidRDefault="00614207" w:rsidP="00E526FC">
      <w:pPr>
        <w:jc w:val="both"/>
        <w:rPr>
          <w:sz w:val="24"/>
          <w:szCs w:val="24"/>
        </w:rPr>
      </w:pPr>
      <w:r w:rsidRPr="00C25D68">
        <w:rPr>
          <w:sz w:val="24"/>
          <w:szCs w:val="24"/>
        </w:rPr>
        <w:t>6.6 - Sempre que solicitado pela fiscalização, a CONTRATADA deverá apresentar as Notes Fiscais dos materiais empregados na obra;</w:t>
      </w:r>
    </w:p>
    <w:p w:rsidR="00FB7CDB" w:rsidRPr="00C25D68" w:rsidRDefault="00FB7CDB" w:rsidP="003017AF">
      <w:pPr>
        <w:jc w:val="both"/>
        <w:rPr>
          <w:b/>
          <w:sz w:val="24"/>
          <w:szCs w:val="24"/>
          <w:u w:val="single"/>
        </w:rPr>
      </w:pPr>
    </w:p>
    <w:p w:rsidR="00614207" w:rsidRPr="00C25D68" w:rsidRDefault="00614207" w:rsidP="003017AF">
      <w:pPr>
        <w:jc w:val="both"/>
        <w:rPr>
          <w:b/>
          <w:sz w:val="24"/>
          <w:szCs w:val="24"/>
          <w:u w:val="single"/>
        </w:rPr>
      </w:pPr>
      <w:r w:rsidRPr="00C25D68">
        <w:rPr>
          <w:b/>
          <w:sz w:val="24"/>
          <w:szCs w:val="24"/>
          <w:u w:val="single"/>
        </w:rPr>
        <w:t xml:space="preserve">CLÁUSLA SÉTIMA- DA FISCALIZAÇÃO </w:t>
      </w:r>
    </w:p>
    <w:p w:rsidR="00614207" w:rsidRPr="00C25D68" w:rsidRDefault="005C5C3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7</w:t>
      </w:r>
      <w:r w:rsidR="003017AF" w:rsidRPr="00C25D68">
        <w:rPr>
          <w:sz w:val="24"/>
          <w:szCs w:val="24"/>
        </w:rPr>
        <w:t>.1 -</w:t>
      </w:r>
      <w:proofErr w:type="gramStart"/>
      <w:r w:rsidR="003017AF" w:rsidRPr="00C25D68">
        <w:rPr>
          <w:sz w:val="24"/>
          <w:szCs w:val="24"/>
        </w:rPr>
        <w:t xml:space="preserve"> </w:t>
      </w:r>
      <w:r w:rsidR="00614207" w:rsidRPr="00C25D68">
        <w:rPr>
          <w:sz w:val="24"/>
          <w:szCs w:val="24"/>
        </w:rPr>
        <w:t xml:space="preserve"> </w:t>
      </w:r>
      <w:proofErr w:type="gramEnd"/>
      <w:r w:rsidR="00614207" w:rsidRPr="00C25D68">
        <w:rPr>
          <w:sz w:val="24"/>
          <w:szCs w:val="24"/>
        </w:rPr>
        <w:t xml:space="preserve">A execução do Contrato será acompanhada por </w:t>
      </w:r>
      <w:r w:rsidRPr="00C25D68">
        <w:rPr>
          <w:sz w:val="24"/>
          <w:szCs w:val="24"/>
        </w:rPr>
        <w:t>fiscal, previamente designado</w:t>
      </w:r>
      <w:r w:rsidR="00614207" w:rsidRPr="00C25D68">
        <w:rPr>
          <w:sz w:val="24"/>
          <w:szCs w:val="24"/>
        </w:rPr>
        <w:t xml:space="preserve"> pela CONTRATANTE, para proceder à fiscalização de todas as etapas, nos termos do art. 67 da Lei nº 8.666/1993, que deverá atestar a realização dos serviços contratados, para cumprimento das normas estabelecidas nos artigos 62 e 63 da Lei nº 4.320/1964; </w:t>
      </w:r>
    </w:p>
    <w:p w:rsidR="00614207" w:rsidRPr="00C25D68" w:rsidRDefault="005C5C3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7</w:t>
      </w:r>
      <w:r w:rsidR="00614207" w:rsidRPr="00C25D68">
        <w:rPr>
          <w:sz w:val="24"/>
          <w:szCs w:val="24"/>
        </w:rPr>
        <w:t xml:space="preserve">.2- A fiscalização é a atividade exercida de modo sistemático pela CONTRATANTE, objetivando a verificação do cumprimento das disposições contratuais, técnicas e administrativas, em todos os seus aspectos; </w:t>
      </w:r>
    </w:p>
    <w:p w:rsidR="00614207" w:rsidRPr="00C25D68" w:rsidRDefault="005C5C3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7</w:t>
      </w:r>
      <w:r w:rsidR="00614207" w:rsidRPr="00C25D68">
        <w:rPr>
          <w:sz w:val="24"/>
          <w:szCs w:val="24"/>
        </w:rPr>
        <w:t>.3-</w:t>
      </w:r>
      <w:proofErr w:type="gramStart"/>
      <w:r w:rsidR="00614207" w:rsidRPr="00C25D68">
        <w:rPr>
          <w:sz w:val="24"/>
          <w:szCs w:val="24"/>
        </w:rPr>
        <w:t xml:space="preserve">  </w:t>
      </w:r>
      <w:proofErr w:type="gramEnd"/>
      <w:r w:rsidR="00614207" w:rsidRPr="00C25D68">
        <w:rPr>
          <w:sz w:val="24"/>
          <w:szCs w:val="24"/>
        </w:rPr>
        <w:t>- A CONTRATADA deverá facilitar, por todos os meios ao seu alcance, a ampla ação da Fiscalização, bem como atender prontamente às solicitaç</w:t>
      </w:r>
      <w:r w:rsidRPr="00C25D68">
        <w:rPr>
          <w:sz w:val="24"/>
          <w:szCs w:val="24"/>
        </w:rPr>
        <w:t>ões que lhe forem efetuadas pela</w:t>
      </w:r>
      <w:r w:rsidR="00614207" w:rsidRPr="00C25D68">
        <w:rPr>
          <w:sz w:val="24"/>
          <w:szCs w:val="24"/>
        </w:rPr>
        <w:t xml:space="preserve"> CONTRATANTE; </w:t>
      </w:r>
    </w:p>
    <w:p w:rsidR="00614207" w:rsidRPr="00C25D68" w:rsidRDefault="005C5C3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proofErr w:type="gramStart"/>
      <w:r w:rsidRPr="00C25D68">
        <w:rPr>
          <w:sz w:val="24"/>
          <w:szCs w:val="24"/>
        </w:rPr>
        <w:t>7</w:t>
      </w:r>
      <w:r w:rsidR="00614207" w:rsidRPr="00C25D68">
        <w:rPr>
          <w:sz w:val="24"/>
          <w:szCs w:val="24"/>
        </w:rPr>
        <w:t>.4- - A atuação ou a eventual omissão</w:t>
      </w:r>
      <w:proofErr w:type="gramEnd"/>
      <w:r w:rsidR="00614207" w:rsidRPr="00C25D68">
        <w:rPr>
          <w:sz w:val="24"/>
          <w:szCs w:val="24"/>
        </w:rPr>
        <w:t xml:space="preserve"> da Fiscalização durante a realização dos serviços contratados não poderá ser invocada para eximir a CONTRATADA da responsabilidade pela execução do Contrato;</w:t>
      </w:r>
    </w:p>
    <w:p w:rsidR="005C5C31" w:rsidRPr="00C25D68" w:rsidRDefault="005C5C3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7.5</w:t>
      </w:r>
      <w:r w:rsidR="00780BB4" w:rsidRPr="00C25D68">
        <w:rPr>
          <w:sz w:val="24"/>
          <w:szCs w:val="24"/>
        </w:rPr>
        <w:t xml:space="preserve"> - Aos servidores investidos na função de fiscal, especialmente designados pela Administração, compete: </w:t>
      </w:r>
    </w:p>
    <w:p w:rsidR="005C5C31" w:rsidRPr="00C25D68" w:rsidRDefault="005C5C3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7.5.1- Exercer de modo sistemático a fiscalização e o acompanhamento da execução do Contrato, objetivando verificar o cumprimento das disposições contratuais, técnicas e administrativas, em todos os seus aspectos, inclusive o cumprimento das obrigações previdenciárias, sociais e trabalhistas com os empregados que prestam serviços nesta Corte de Contas; </w:t>
      </w:r>
    </w:p>
    <w:p w:rsidR="005C5C31" w:rsidRPr="00C25D68" w:rsidRDefault="005C5C3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7.5.2 - Apontar quaisquer serviços incompatíveis com os padrões técnicos e de qualidade definidos no processo licitatório; </w:t>
      </w:r>
    </w:p>
    <w:p w:rsidR="005C5C31" w:rsidRPr="00C25D68" w:rsidRDefault="005C5C3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7.5.2.1 - Nos casos descritos acima a CONTRATADA deverá corrigir, remover, reconstruir, ou substituir, às suas expensas, no total ou em parte, o objeto do Contrato em que se verificarem vícios, defeitos ou incorreções resultantes da execução da obra ou de materiais empregados. </w:t>
      </w:r>
    </w:p>
    <w:p w:rsidR="005C5C31" w:rsidRPr="00C25D68" w:rsidRDefault="005C5C3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lastRenderedPageBreak/>
        <w:t xml:space="preserve">7.5.3 - Solicitar ao preposto da CONTRATADA que os empregados estejam sempre usando uniformes, crachás de identificação e equipamentos de proteção individual – EPI; </w:t>
      </w:r>
    </w:p>
    <w:p w:rsidR="005C5C31" w:rsidRPr="00C25D68" w:rsidRDefault="005C5C3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7.5.4 - Solicitar à CONTRATADA a substituição em até 03 (três) dias úteis de qualquer material ou equipamento que apresente defeito durante seu uso; </w:t>
      </w:r>
    </w:p>
    <w:p w:rsidR="005C5C31" w:rsidRPr="00C25D68" w:rsidRDefault="005C5C3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7.5.5 - Anotar em registro próprio, comunicando ao preposto da CONTRATADA, as irregularidades constatadas, informando prazo para sua regularização, propondo à Administração, quando for o caso, a aplicação das penalidades previstas no Contrato. </w:t>
      </w:r>
    </w:p>
    <w:p w:rsidR="005C5C31" w:rsidRPr="00C25D68" w:rsidRDefault="005C5C3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7.6 - As decisões e providências que ultrapassarem a competência da fiscalização serão submetidas à apreciação da autoridade superior da CONTRATANTE, para adoção das medidas cabíveis, consoante disposto no art. 67, §§ 1º e 2º, da Lei nº 8.666/1993; </w:t>
      </w:r>
    </w:p>
    <w:p w:rsidR="005C5C31" w:rsidRPr="00C25D68" w:rsidRDefault="005C5C3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7.7 - Exigências da fiscalização, respaldada na legislação aplicável, </w:t>
      </w:r>
      <w:r w:rsidR="00F6402C" w:rsidRPr="00C25D68">
        <w:rPr>
          <w:sz w:val="24"/>
          <w:szCs w:val="24"/>
        </w:rPr>
        <w:t xml:space="preserve">no </w:t>
      </w:r>
      <w:r w:rsidRPr="00C25D68">
        <w:rPr>
          <w:sz w:val="24"/>
          <w:szCs w:val="24"/>
        </w:rPr>
        <w:t xml:space="preserve">Edital e no Contrato, deverão ser imediatamente atendidas pela CONTRATADA; </w:t>
      </w:r>
    </w:p>
    <w:p w:rsidR="005C5C31" w:rsidRPr="00C25D68" w:rsidRDefault="005C5C3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7.8 - O descumprimento total ou parcial das demais obrigações e responsabilidades assumidas pela CONTRATADA ensejará a aplicação de sanções administrativas, previstas contratualmente.</w:t>
      </w:r>
    </w:p>
    <w:p w:rsidR="00614207" w:rsidRPr="00C25D68" w:rsidRDefault="00614207"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p>
    <w:p w:rsidR="005C5C31" w:rsidRPr="00C25D68" w:rsidRDefault="005C5C31" w:rsidP="005C5C31">
      <w:pPr>
        <w:tabs>
          <w:tab w:val="left" w:pos="0"/>
          <w:tab w:val="left" w:pos="1008"/>
          <w:tab w:val="left" w:pos="1728"/>
          <w:tab w:val="left" w:pos="2448"/>
          <w:tab w:val="left" w:pos="3168"/>
          <w:tab w:val="left" w:pos="3888"/>
          <w:tab w:val="left" w:pos="4608"/>
          <w:tab w:val="left" w:pos="5328"/>
          <w:tab w:val="left" w:pos="6048"/>
          <w:tab w:val="left" w:pos="6768"/>
        </w:tabs>
        <w:jc w:val="both"/>
        <w:rPr>
          <w:b/>
          <w:sz w:val="24"/>
          <w:szCs w:val="24"/>
          <w:u w:val="single"/>
        </w:rPr>
      </w:pPr>
      <w:r w:rsidRPr="00C25D68">
        <w:rPr>
          <w:b/>
          <w:sz w:val="24"/>
          <w:szCs w:val="24"/>
          <w:u w:val="single"/>
        </w:rPr>
        <w:t>CLÁUSULA OITAVA - DOS CRITÉRIOS DE RECEBIMENTO</w:t>
      </w:r>
    </w:p>
    <w:p w:rsidR="005C5C31" w:rsidRPr="00C25D68" w:rsidRDefault="005C5C31" w:rsidP="005C5C31">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8.1 - A obra será recebida provisoriamente pelo (s) </w:t>
      </w:r>
      <w:proofErr w:type="gramStart"/>
      <w:r w:rsidRPr="00C25D68">
        <w:rPr>
          <w:sz w:val="24"/>
          <w:szCs w:val="24"/>
        </w:rPr>
        <w:t>responsável(</w:t>
      </w:r>
      <w:proofErr w:type="gramEnd"/>
      <w:r w:rsidRPr="00C25D68">
        <w:rPr>
          <w:sz w:val="24"/>
          <w:szCs w:val="24"/>
        </w:rPr>
        <w:t>eis) por seu acompanhamento e fiscalização, mediante termo circunstanciado, assinado pelas partes em 60 (sessenta) dias corridos da comunicação escrita do CONTRATADO quanto à finalização da execução dos serviços;</w:t>
      </w:r>
    </w:p>
    <w:p w:rsidR="005C5C31" w:rsidRPr="00C25D68" w:rsidRDefault="005C5C31" w:rsidP="005C5C31">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8.2 - A aceitação definitiva dos serviços contratados será efetuada mediante Termo de Recebimento Definitivo assinado pelas partes, após vistoria que comprove a adequação do objeto aos termos contratuais, no prazo de 90 (noventa) dias corridos após a emissão do Termo de Recebimento Provisório;</w:t>
      </w:r>
    </w:p>
    <w:p w:rsidR="00614207" w:rsidRPr="00C25D68" w:rsidRDefault="005C5C31" w:rsidP="005C5C31">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8.3 - O recebimento definitivo do objeto contratado não exclui </w:t>
      </w:r>
      <w:proofErr w:type="gramStart"/>
      <w:r w:rsidRPr="00C25D68">
        <w:rPr>
          <w:sz w:val="24"/>
          <w:szCs w:val="24"/>
        </w:rPr>
        <w:t>a responsabilidade ético profissional da CONTRATADA</w:t>
      </w:r>
      <w:proofErr w:type="gramEnd"/>
      <w:r w:rsidRPr="00C25D68">
        <w:rPr>
          <w:sz w:val="24"/>
          <w:szCs w:val="24"/>
        </w:rPr>
        <w:t xml:space="preserve"> pela fiel execução do Contrato, cabendo-lhe sanar quaisquer irregularidades detectadas quando da sua efetiva utilização.</w:t>
      </w:r>
    </w:p>
    <w:p w:rsidR="005C5C31" w:rsidRPr="00C25D68" w:rsidRDefault="005C5C31" w:rsidP="005C5C31">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p>
    <w:p w:rsidR="005C5C31" w:rsidRPr="00C25D68" w:rsidRDefault="005C5C31" w:rsidP="005C5C31">
      <w:pPr>
        <w:tabs>
          <w:tab w:val="left" w:pos="0"/>
          <w:tab w:val="left" w:pos="1008"/>
          <w:tab w:val="left" w:pos="1728"/>
          <w:tab w:val="left" w:pos="2448"/>
          <w:tab w:val="left" w:pos="3168"/>
          <w:tab w:val="left" w:pos="3888"/>
          <w:tab w:val="left" w:pos="4608"/>
          <w:tab w:val="left" w:pos="5328"/>
          <w:tab w:val="left" w:pos="6048"/>
          <w:tab w:val="left" w:pos="6768"/>
        </w:tabs>
        <w:jc w:val="both"/>
        <w:rPr>
          <w:b/>
          <w:sz w:val="24"/>
          <w:szCs w:val="24"/>
          <w:u w:val="single"/>
        </w:rPr>
      </w:pPr>
      <w:r w:rsidRPr="00C25D68">
        <w:rPr>
          <w:b/>
          <w:sz w:val="24"/>
          <w:szCs w:val="24"/>
          <w:u w:val="single"/>
        </w:rPr>
        <w:t>CLÁUSULA NONA-DA GARANTIA</w:t>
      </w:r>
    </w:p>
    <w:p w:rsidR="005C5C31" w:rsidRPr="00C25D68" w:rsidRDefault="005C5C31" w:rsidP="005C5C31">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9.1 - A CONTRATADA deverá garantir os serviços executados conforme abaixo:</w:t>
      </w:r>
    </w:p>
    <w:p w:rsidR="005C5C31" w:rsidRPr="00C25D68" w:rsidRDefault="005C5C31" w:rsidP="005C5C31">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9.1.1 - Garantia mínima de 05 (cinco) anos, cujo início será contado a partir do recebimento definitivo das instalações, para defeito de fabricação de materiais fornecidos, incluindo eventuais avarias durante o transporte até o local da entrega, bem como para erros de instalação verificados, mesmo após sua aceitação pela CONTRATANTE;</w:t>
      </w:r>
    </w:p>
    <w:p w:rsidR="005C5C31" w:rsidRPr="00C25D68" w:rsidRDefault="005C5C31" w:rsidP="005C5C31">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9.1.2 - Durante o prazo de garantia, a CONTRATADA fica obrigada a reparar qualquer defeito relacionado à má execução dos serviços, sempre que houver solicitação, sem ônus para a CONTRATANTE;</w:t>
      </w:r>
    </w:p>
    <w:p w:rsidR="005C5C31" w:rsidRPr="00C25D68" w:rsidRDefault="005C5C31" w:rsidP="005C5C31">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9.1.3 - A CONTRATADA deverá atender as solicitações para conserto, corrigir defeitos apresentados ou efetuar substituições, em prazo não superior a 10 (dez) dias corridos dentro do período de garantia;</w:t>
      </w:r>
    </w:p>
    <w:p w:rsidR="005C5C31" w:rsidRPr="00C25D68" w:rsidRDefault="005C5C31" w:rsidP="005C5C31">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9.1.4 - Caso o reparo não possa ser concluído, o material defeituoso deverá ser substituído imediatamente por outro idêntico ou superior, em perfeitas condições de utilização;</w:t>
      </w:r>
    </w:p>
    <w:p w:rsidR="005C5C31" w:rsidRPr="00C25D68" w:rsidRDefault="005C5C31" w:rsidP="005C5C31">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lastRenderedPageBreak/>
        <w:t xml:space="preserve"> 9.1.5 - A CONTRATADA responderá pela solidez e segurança dos serviços realizados pelo prazo irredutível de 05 (cinco) anos, assim como em razão dos materiais, nos termos do art. 618 do Código Civil - Lei nº 10.406/2002;</w:t>
      </w:r>
    </w:p>
    <w:p w:rsidR="005C5C31" w:rsidRPr="00C25D68" w:rsidRDefault="005C5C31" w:rsidP="005C5C31">
      <w:pPr>
        <w:rPr>
          <w:sz w:val="24"/>
          <w:szCs w:val="24"/>
        </w:rPr>
      </w:pPr>
      <w:r w:rsidRPr="00C25D68">
        <w:rPr>
          <w:sz w:val="24"/>
          <w:szCs w:val="24"/>
        </w:rPr>
        <w:t>9.1.5. A garantia legal de 05 (cinco) anos não exclui a responsabilidade da CONTRATADA durante o período de vida útil do sistema estabelecido na norma ABNT NBR 15575/2013, considerando a correta execução dos processos de manutenção especificados no respectivo Manual de Uso, Operação e Manutenção do Imóvel entregue pela CONTRATADA e elaborado em atendimento à norma ABNT NBR 5674/2012.</w:t>
      </w:r>
    </w:p>
    <w:p w:rsidR="005C5C31" w:rsidRPr="00C25D68" w:rsidRDefault="005C5C31" w:rsidP="005C5C31">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9.2 - A CONTRATADA deverá oferecer garantia contratual nos seguintes termos:</w:t>
      </w:r>
    </w:p>
    <w:p w:rsidR="001518FC" w:rsidRPr="00C25D68" w:rsidRDefault="001518FC" w:rsidP="001518FC">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9.3- Será exigida a prestação garantia contratual nos termos do artigo 56 da Lei nº 8.666/1993, equivalente a 5% (cinco por cento) do valor global estimado do Contrato, representada em moeda corrente ou:</w:t>
      </w:r>
    </w:p>
    <w:p w:rsidR="001518FC" w:rsidRPr="00C25D68" w:rsidRDefault="001518FC" w:rsidP="001518FC">
      <w:pPr>
        <w:jc w:val="both"/>
        <w:rPr>
          <w:sz w:val="24"/>
          <w:szCs w:val="24"/>
        </w:rPr>
      </w:pPr>
      <w:r w:rsidRPr="00C25D68">
        <w:rPr>
          <w:sz w:val="24"/>
          <w:szCs w:val="24"/>
        </w:rPr>
        <w:t>a) Seguro garantia;</w:t>
      </w:r>
    </w:p>
    <w:p w:rsidR="001518FC" w:rsidRPr="00C25D68" w:rsidRDefault="001518FC" w:rsidP="001518FC">
      <w:pPr>
        <w:jc w:val="both"/>
        <w:rPr>
          <w:sz w:val="24"/>
          <w:szCs w:val="24"/>
        </w:rPr>
      </w:pPr>
      <w:r w:rsidRPr="00C25D68">
        <w:rPr>
          <w:sz w:val="24"/>
          <w:szCs w:val="24"/>
        </w:rPr>
        <w:t>b) Fiança bancária (caput e parágrafo 1º do Art. 56 da Lei que rege esta licitação).</w:t>
      </w:r>
    </w:p>
    <w:p w:rsidR="001518FC" w:rsidRPr="00C25D68" w:rsidRDefault="001518F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p>
    <w:p w:rsidR="001518FC" w:rsidRPr="00C25D68" w:rsidRDefault="001518F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b/>
          <w:sz w:val="24"/>
          <w:szCs w:val="24"/>
          <w:u w:val="single"/>
        </w:rPr>
      </w:pPr>
      <w:r w:rsidRPr="00C25D68">
        <w:rPr>
          <w:b/>
          <w:sz w:val="24"/>
          <w:szCs w:val="24"/>
          <w:u w:val="single"/>
        </w:rPr>
        <w:t>CLÁUSULA DÉCIMA-DO PAGAMENTO</w:t>
      </w:r>
    </w:p>
    <w:p w:rsidR="00115841" w:rsidRPr="00C25D68" w:rsidRDefault="001518FC" w:rsidP="00115841">
      <w:pPr>
        <w:pStyle w:val="Corpodetexto2"/>
        <w:jc w:val="both"/>
        <w:rPr>
          <w:b/>
          <w:szCs w:val="24"/>
        </w:rPr>
      </w:pPr>
      <w:r w:rsidRPr="00C25D68">
        <w:rPr>
          <w:szCs w:val="24"/>
        </w:rPr>
        <w:t>10.1</w:t>
      </w:r>
      <w:r w:rsidR="00115841" w:rsidRPr="00C25D68">
        <w:rPr>
          <w:szCs w:val="24"/>
        </w:rPr>
        <w:t xml:space="preserve">- Ao final de cada período de 30 (trinta) dias, o engenheiro ou arquiteto procederá </w:t>
      </w:r>
      <w:proofErr w:type="gramStart"/>
      <w:r w:rsidR="00115841" w:rsidRPr="00C25D68">
        <w:rPr>
          <w:szCs w:val="24"/>
        </w:rPr>
        <w:t>a</w:t>
      </w:r>
      <w:proofErr w:type="gramEnd"/>
      <w:r w:rsidR="00115841" w:rsidRPr="00C25D68">
        <w:rPr>
          <w:szCs w:val="24"/>
        </w:rPr>
        <w:t xml:space="preserve"> medição dos serviços efetivamente executados, concluídos e aceitos. A</w:t>
      </w:r>
      <w:r w:rsidR="00115841" w:rsidRPr="00C25D68">
        <w:rPr>
          <w:spacing w:val="-3"/>
          <w:szCs w:val="24"/>
        </w:rPr>
        <w:t xml:space="preserve"> planilha de medição deverá ser acompanhada da avaliação das atividades/obra e traduzirão o estágio da obra quando da realização da medição,</w:t>
      </w:r>
      <w:r w:rsidR="00115841" w:rsidRPr="00C25D68">
        <w:rPr>
          <w:szCs w:val="24"/>
        </w:rPr>
        <w:t xml:space="preserve"> quando será emitida a nota fiscal faturada, em até 15 (quinze) dias após recebimento da mesma</w:t>
      </w:r>
      <w:r w:rsidR="00115841" w:rsidRPr="00C25D68">
        <w:rPr>
          <w:b/>
          <w:szCs w:val="24"/>
        </w:rPr>
        <w:t>;</w:t>
      </w:r>
    </w:p>
    <w:p w:rsidR="00115841" w:rsidRPr="00C25D68" w:rsidRDefault="00115841" w:rsidP="00115841">
      <w:pPr>
        <w:pStyle w:val="Corpodetexto2"/>
        <w:jc w:val="both"/>
        <w:rPr>
          <w:szCs w:val="24"/>
        </w:rPr>
      </w:pPr>
      <w:r w:rsidRPr="00C25D68">
        <w:rPr>
          <w:szCs w:val="24"/>
        </w:rPr>
        <w:t>10.2- Os pagamentos serão efetuados mediante o fornecimento ao CONTRATANTE de NOTA FISCAL, os documentos de regularidade fiscal exigidos pelo art. 29 da Lei nº 8.666/1993, o relatório de adimplemento de encargos;</w:t>
      </w:r>
    </w:p>
    <w:p w:rsidR="00115841" w:rsidRPr="00C25D68" w:rsidRDefault="00115841" w:rsidP="00115841">
      <w:pPr>
        <w:pStyle w:val="Corpodetexto2"/>
        <w:jc w:val="both"/>
        <w:rPr>
          <w:szCs w:val="24"/>
        </w:rPr>
      </w:pPr>
      <w:r w:rsidRPr="00C25D68">
        <w:rPr>
          <w:szCs w:val="24"/>
        </w:rPr>
        <w:t xml:space="preserve">10.3- Ocorrendo erros na apresentação dos documentos exigidos neste Contrato, os mesmos serão devolvidos à CONTRATADA para correção, ficando estabelecido que o prazo para pagamento </w:t>
      </w:r>
      <w:proofErr w:type="gramStart"/>
      <w:r w:rsidRPr="00C25D68">
        <w:rPr>
          <w:szCs w:val="24"/>
        </w:rPr>
        <w:t>será</w:t>
      </w:r>
      <w:proofErr w:type="gramEnd"/>
      <w:r w:rsidRPr="00C25D68">
        <w:rPr>
          <w:szCs w:val="24"/>
        </w:rPr>
        <w:t xml:space="preserve"> contado a partir da data de apresentação da nova fatura, devidamente corrigida sem qualquer ônus ou correção a ser paga pelo CONTRATANTE;</w:t>
      </w:r>
    </w:p>
    <w:p w:rsidR="00115841" w:rsidRPr="00C25D68" w:rsidRDefault="00115841" w:rsidP="00115841">
      <w:pPr>
        <w:pStyle w:val="Corpodetexto2"/>
        <w:jc w:val="both"/>
        <w:rPr>
          <w:szCs w:val="24"/>
        </w:rPr>
      </w:pPr>
      <w:r w:rsidRPr="00C25D68">
        <w:rPr>
          <w:szCs w:val="24"/>
        </w:rPr>
        <w:t>10.4 - A CONTRATANTE poderá deduzir dos pagamentos importâncias que a qualquer título lhe forem devidas pela CONTRATADA, em decorrência de inadimplemento contratual;</w:t>
      </w:r>
    </w:p>
    <w:p w:rsidR="00115841" w:rsidRPr="00C25D68" w:rsidRDefault="00115841" w:rsidP="00115841">
      <w:pPr>
        <w:pStyle w:val="Corpodetexto2"/>
        <w:jc w:val="both"/>
        <w:rPr>
          <w:szCs w:val="24"/>
        </w:rPr>
      </w:pPr>
      <w:r w:rsidRPr="00C25D68">
        <w:rPr>
          <w:szCs w:val="24"/>
        </w:rPr>
        <w:t>10.5 - Para a efetivação do pagamento a CONTRATADA deverá manter as mesmas condições previstas no edital no que concerne à proposta de preço e a habilitação.</w:t>
      </w:r>
    </w:p>
    <w:p w:rsidR="001518FC" w:rsidRPr="00C25D68" w:rsidRDefault="001518F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p>
    <w:p w:rsidR="00115841" w:rsidRPr="00C25D68" w:rsidRDefault="0011584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b/>
          <w:sz w:val="24"/>
          <w:szCs w:val="24"/>
          <w:u w:val="single"/>
        </w:rPr>
      </w:pPr>
      <w:r w:rsidRPr="00C25D68">
        <w:rPr>
          <w:b/>
          <w:sz w:val="24"/>
          <w:szCs w:val="24"/>
          <w:u w:val="single"/>
        </w:rPr>
        <w:t>CLÁUSULA DÉCIMA PRIMEIRA- DA RSPONSABILIDADE DAS PARTES</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11.1 - Constituem obrigações da CONTRATANTE: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11.1.1 - Designar servidores para fiscalizar e acompanhar os serviços constantes do objeto contratual;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11.1.2 - Fornecer e colocar à disposição da CONTRATADA todos os elementos e informações que se fizerem necessários ao cumprimento do Contrato;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11.1.3 - Disponibilizar os locais onde serão executados os serviços, bem como, as condições necessárias para a sua execução;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11.1.4 - Assegurar o livre acesso dos empregados da CONTRATADA, quando devidamente uniformizados e identificados, aos locais de prestação dos serviços;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lastRenderedPageBreak/>
        <w:t xml:space="preserve">11.1.5 - Rejeitar os serviços em desacordo com as obrigações assumidas pela CONTRATADA, estabelecendo sua correção. </w:t>
      </w:r>
    </w:p>
    <w:p w:rsidR="00115841"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11.1.6 - Notificar, formal e tempestivamente a CONTRATADA sobre as irregularidades observadas no cumprimento do Contrato, assim como os casos de aplicação de penalidades; 11.1.7 - Efetuar o pagamento de acordo com o estabelecido no Contrato;</w:t>
      </w:r>
    </w:p>
    <w:p w:rsidR="002D30A7" w:rsidRPr="00C25D68" w:rsidRDefault="002D30A7"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11.2 - Constituem obrigações da CONTRATADA: </w:t>
      </w:r>
    </w:p>
    <w:p w:rsidR="002D30A7" w:rsidRPr="00C25D68" w:rsidRDefault="002D30A7"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11.2.1 - Fornecer à FISCALIZAÇÃO do CONTRATANTE, uma cópia da via original autenticada da ART/RRT (Anotação ou Registro de Responsabilidade Técnica), relativa à execução dos serviços propostos neste Contrato, recolhida pelo engenheiro ou arquiteto responsável, com base no valor global do Contrato, devidamente quitada e assinada; 11.2.2 - Atender a todas as exigências dos Memoriais Técnicos, da Planilha Orçamentária, além das normas pertinentes e das normas referenciadas; </w:t>
      </w:r>
    </w:p>
    <w:p w:rsidR="002D30A7" w:rsidRPr="00C25D68" w:rsidRDefault="002D30A7"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11.2.3 - Garantir que a mão de obra empregada seja de primeira qualidade, conduzindo a um ótimo acabamento e aparência, sendo as tolerâncias, ajustes e métodos de execução compatíveis com as melhores práticas disponíveis; </w:t>
      </w:r>
    </w:p>
    <w:p w:rsidR="002D30A7" w:rsidRPr="00C25D68" w:rsidRDefault="002D30A7"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11.2.4 - Seguir as normas da ABNT e dos fabricantes dos materiais aplicáveis;</w:t>
      </w:r>
    </w:p>
    <w:p w:rsidR="00115841" w:rsidRPr="00C25D68" w:rsidRDefault="002D30A7" w:rsidP="002D30A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11.2.5 - Garantir e responsabilizar-se pela perfeita execução dos serviços contratados nos termos da legislação em vigor, obrigando-se a reparar, corrigir, remover, reconstruir ou substituir, às suas expensas, qualquer material ou serviço que não esteja de acordo com as condições estabelecidas </w:t>
      </w:r>
      <w:proofErr w:type="gramStart"/>
      <w:r w:rsidRPr="00C25D68">
        <w:rPr>
          <w:sz w:val="24"/>
          <w:szCs w:val="24"/>
        </w:rPr>
        <w:t>no process</w:t>
      </w:r>
      <w:r w:rsidR="0027501E" w:rsidRPr="00C25D68">
        <w:rPr>
          <w:sz w:val="24"/>
          <w:szCs w:val="24"/>
        </w:rPr>
        <w:t>os</w:t>
      </w:r>
      <w:proofErr w:type="gramEnd"/>
      <w:r w:rsidRPr="00C25D68">
        <w:rPr>
          <w:sz w:val="24"/>
          <w:szCs w:val="24"/>
        </w:rPr>
        <w:t>;</w:t>
      </w:r>
    </w:p>
    <w:p w:rsidR="002D30A7" w:rsidRPr="00C25D68" w:rsidRDefault="002D30A7" w:rsidP="002D30A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1.2.6 - Garantir que serão prontamente reparadas e substituídas, às suas próprias custas, todas as partes que acusarem defeito ou quaisquer anormalidades durante o período de garantia; </w:t>
      </w:r>
    </w:p>
    <w:p w:rsidR="002D30A7" w:rsidRPr="00C25D68" w:rsidRDefault="002D30A7" w:rsidP="002D30A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11.2.7 - Custear serviços, materiais e transportes necessários à correção de anormalidades que acusarem defeito ou quaisquer imperfeições, dentro do período de garantia; </w:t>
      </w:r>
    </w:p>
    <w:p w:rsidR="002D30A7" w:rsidRPr="00C25D68" w:rsidRDefault="002D30A7" w:rsidP="002D30A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11.2.8 - Responder pela solidez e segurança dos serviços realizados pelo prazo irredutível de 05 (cinco) anos, assim como em razão dos materiais, nos termos do art. 618 do Código Civil - Lei nº 10.406/2002; </w:t>
      </w:r>
    </w:p>
    <w:p w:rsidR="002D30A7" w:rsidRPr="00C25D68" w:rsidRDefault="002D30A7" w:rsidP="002D30A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11.2.9 - Responder, ressalvadas as hipóteses legais de caso fortuito ou de força maior, por todo e qualquer prejuízo que, em decorrência da execução do Contrato, causar ao imóvel, mobiliários, equipamentos e demais pertences da CONTRATANTE ou de terceiros, se comprometendo a efetuar os ressarcimentos devidos;</w:t>
      </w:r>
    </w:p>
    <w:p w:rsidR="002D30A7" w:rsidRPr="00C25D68" w:rsidRDefault="002D30A7" w:rsidP="002D30A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11.2.10 - Observar o uso dos equipamentos de segurança, de proteção individual e </w:t>
      </w:r>
      <w:proofErr w:type="gramStart"/>
      <w:r w:rsidRPr="00C25D68">
        <w:rPr>
          <w:sz w:val="24"/>
          <w:szCs w:val="24"/>
        </w:rPr>
        <w:t>coletiva (EPI e EPC) que se fizerem necessários</w:t>
      </w:r>
      <w:proofErr w:type="gramEnd"/>
      <w:r w:rsidRPr="00C25D68">
        <w:rPr>
          <w:sz w:val="24"/>
          <w:szCs w:val="24"/>
        </w:rPr>
        <w:t xml:space="preserve">, conforme normas vigentes, visando não permitir a ocorrência de danos físicos e materiais, não só com relação aos seus funcionários, como também, com relação aos usuários em geral das edificações; </w:t>
      </w:r>
    </w:p>
    <w:p w:rsidR="002D30A7" w:rsidRPr="00C25D68" w:rsidRDefault="002D30A7" w:rsidP="002D30A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11.2.11 - Privilegiar a manutenção e preservação das condições de segurança da obra, cumprindo as exigências legais determinadas pela administração pública e, em particular, pelas normas de segurança do trabalho nas atividades da construção civil e elétrica;</w:t>
      </w:r>
    </w:p>
    <w:p w:rsidR="002D30A7" w:rsidRPr="00C25D68" w:rsidRDefault="002D30A7" w:rsidP="002D30A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11.2.12 - Arcar com todas as despesas de fornecimento de material, mão de obra, ferramentas, equipamentos, despesas gerais, taxas, impostos, encargos sociais, seguros, licenças, despesa de frete, que incidam ou venham a incidir, relacionados com prestação de serviços e a perfeita conclusão do objeto; </w:t>
      </w:r>
    </w:p>
    <w:p w:rsidR="002D30A7" w:rsidRPr="00C25D68" w:rsidRDefault="002D30A7" w:rsidP="002D30A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lastRenderedPageBreak/>
        <w:t>11.2.13 - Manter, durante toda a execução do Contrato, compatibilidade com as obrigações assumidas, todas as condições de habilitação e qualificação exigidas na licitação;</w:t>
      </w:r>
    </w:p>
    <w:p w:rsidR="002D30A7" w:rsidRPr="00C25D68" w:rsidRDefault="002D30A7" w:rsidP="002D30A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11.2.14 - Designar um preposto, aceito pela administração, para representá-la na execução do Contrato, informando nome completo, CPF, e-mail e telefone de contato e o substituto em suas ausências;</w:t>
      </w:r>
    </w:p>
    <w:p w:rsidR="002D30A7" w:rsidRPr="00C25D68" w:rsidRDefault="002D30A7" w:rsidP="002D30A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11.2.15 - Responsabilizar-se exclusivamente pelo vínculo empregatício de seus funcionários, bem como por todas as obrigações trabalhistas, tributárias, administrativas, civis, previdenciárias e securitárias, apresentando a documentação comprobatória à fiscalização do CONTRATANTE para fins de pagamento, assim como antes do início dos serviços, sempre que um novo funcionário atuar no objeto da contratação, isentando o CONTRATANTE de qualquer responsabilidade;</w:t>
      </w:r>
    </w:p>
    <w:p w:rsidR="002D30A7" w:rsidRPr="00C25D68" w:rsidRDefault="002D30A7" w:rsidP="002D30A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11.2.16 - Responsabilizar-se exclusivamente por providências e obrigações em caso de acidente de trabalho, isentando a CONTRATANTE de qualquer responsabilidade;</w:t>
      </w:r>
    </w:p>
    <w:p w:rsidR="002D30A7" w:rsidRPr="00C25D68" w:rsidRDefault="002D30A7" w:rsidP="002D30A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11.2.17 - Assumir todas as responsabilidades e tomar as medidas necessárias ao atendimento dos seus empregados no período de execução do serviço;</w:t>
      </w:r>
    </w:p>
    <w:p w:rsidR="002D30A7" w:rsidRPr="00C25D68" w:rsidRDefault="002D30A7" w:rsidP="002D30A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11.2.18 - Apresentar mensalmente, para a liquidação da despesa, a documentação completa que comprove cumprimento da legislação em vigor quanto </w:t>
      </w:r>
      <w:proofErr w:type="gramStart"/>
      <w:r w:rsidRPr="00C25D68">
        <w:rPr>
          <w:sz w:val="24"/>
          <w:szCs w:val="24"/>
        </w:rPr>
        <w:t>as</w:t>
      </w:r>
      <w:proofErr w:type="gramEnd"/>
      <w:r w:rsidRPr="00C25D68">
        <w:rPr>
          <w:sz w:val="24"/>
          <w:szCs w:val="24"/>
        </w:rPr>
        <w:t xml:space="preserve"> obrigações assumidas na contratação, como encargos sociais, trabalhistas, previdenciários, securitários, tributários e comerciais,</w:t>
      </w:r>
    </w:p>
    <w:p w:rsidR="00115841" w:rsidRPr="00C25D68" w:rsidRDefault="0011584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b/>
          <w:sz w:val="24"/>
          <w:szCs w:val="24"/>
          <w:u w:val="single"/>
        </w:rPr>
      </w:pPr>
    </w:p>
    <w:p w:rsidR="00115841" w:rsidRPr="00C25D68" w:rsidRDefault="00115841" w:rsidP="00614207">
      <w:pPr>
        <w:tabs>
          <w:tab w:val="left" w:pos="0"/>
          <w:tab w:val="left" w:pos="1008"/>
          <w:tab w:val="left" w:pos="1728"/>
          <w:tab w:val="left" w:pos="2448"/>
          <w:tab w:val="left" w:pos="3168"/>
          <w:tab w:val="left" w:pos="3888"/>
          <w:tab w:val="left" w:pos="4608"/>
          <w:tab w:val="left" w:pos="5328"/>
          <w:tab w:val="left" w:pos="6048"/>
          <w:tab w:val="left" w:pos="6768"/>
        </w:tabs>
        <w:jc w:val="both"/>
        <w:rPr>
          <w:b/>
          <w:sz w:val="24"/>
          <w:szCs w:val="24"/>
          <w:u w:val="single"/>
        </w:rPr>
      </w:pPr>
      <w:r w:rsidRPr="00C25D68">
        <w:rPr>
          <w:b/>
          <w:sz w:val="24"/>
          <w:szCs w:val="24"/>
          <w:u w:val="single"/>
        </w:rPr>
        <w:t xml:space="preserve">CLÁUSULA </w:t>
      </w:r>
      <w:r w:rsidR="0027501E" w:rsidRPr="00C25D68">
        <w:rPr>
          <w:b/>
          <w:sz w:val="24"/>
          <w:szCs w:val="24"/>
          <w:u w:val="single"/>
        </w:rPr>
        <w:t>DÉCIMA SEGUNDA- DAS PENALIDADES</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12.1 - A CONTRATADA deverá observar rigorosamente as condições estabelecidas para prestação dos serviços, sujeitando-se às penalidades constantes nos artigos 86 e 87 da Lei nº 8.666/1993, a saber: </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a) Advertência, nos casos de pequenos descumprimentos do Contrato, que não gerem prejuízo para o CONTRATANTE; </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b) Multa de 0,2% (dois décimos por cento) incidente sobre o valor global da contratação, por dia, até o trigésimo dia de atraso, se os serviços não forem realizados quando a CONTRATADA, sem justa causa, deixar de cumprir os prazos estabelecidos para a execução dos serviços; </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c) Multa de 2% (dois por cento) incidente sobre o valor global da contratação, nos casos em que a CONTRATADA: </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proofErr w:type="gramStart"/>
      <w:r w:rsidRPr="00C25D68">
        <w:rPr>
          <w:sz w:val="24"/>
          <w:szCs w:val="24"/>
        </w:rPr>
        <w:t>c.</w:t>
      </w:r>
      <w:proofErr w:type="gramEnd"/>
      <w:r w:rsidRPr="00C25D68">
        <w:rPr>
          <w:sz w:val="24"/>
          <w:szCs w:val="24"/>
        </w:rPr>
        <w:t xml:space="preserve">1) Prestar informações inexatas ou criar embaraços à fiscalização; </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proofErr w:type="gramStart"/>
      <w:r w:rsidRPr="00C25D68">
        <w:rPr>
          <w:sz w:val="24"/>
          <w:szCs w:val="24"/>
        </w:rPr>
        <w:t>c.</w:t>
      </w:r>
      <w:proofErr w:type="gramEnd"/>
      <w:r w:rsidRPr="00C25D68">
        <w:rPr>
          <w:sz w:val="24"/>
          <w:szCs w:val="24"/>
        </w:rPr>
        <w:t xml:space="preserve">2) Transferir ou ceder suas obrigações a terceiros; </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proofErr w:type="gramStart"/>
      <w:r w:rsidRPr="00C25D68">
        <w:rPr>
          <w:sz w:val="24"/>
          <w:szCs w:val="24"/>
        </w:rPr>
        <w:t>c.</w:t>
      </w:r>
      <w:proofErr w:type="gramEnd"/>
      <w:r w:rsidRPr="00C25D68">
        <w:rPr>
          <w:sz w:val="24"/>
          <w:szCs w:val="24"/>
        </w:rPr>
        <w:t>3) Deixar de atender as determinações da fiscalização;</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 </w:t>
      </w:r>
      <w:proofErr w:type="gramStart"/>
      <w:r w:rsidRPr="00C25D68">
        <w:rPr>
          <w:sz w:val="24"/>
          <w:szCs w:val="24"/>
        </w:rPr>
        <w:t>c.</w:t>
      </w:r>
      <w:proofErr w:type="gramEnd"/>
      <w:r w:rsidRPr="00C25D68">
        <w:rPr>
          <w:sz w:val="24"/>
          <w:szCs w:val="24"/>
        </w:rPr>
        <w:t xml:space="preserve">4) Cometer faltas reiteradas na execução dos serviços. </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d) Multa de 10% (dez por cento) incidente sobre o valor global da contratação, nos casos em que a CONTRATADA: </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proofErr w:type="gramStart"/>
      <w:r w:rsidRPr="00C25D68">
        <w:rPr>
          <w:sz w:val="24"/>
          <w:szCs w:val="24"/>
        </w:rPr>
        <w:t>d.</w:t>
      </w:r>
      <w:proofErr w:type="gramEnd"/>
      <w:r w:rsidRPr="00C25D68">
        <w:rPr>
          <w:sz w:val="24"/>
          <w:szCs w:val="24"/>
        </w:rPr>
        <w:t xml:space="preserve">1) Ocasionar, sem justa causa, o atraso superior a 30 (trinta) dias na execução dos serviços contratados; </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proofErr w:type="gramStart"/>
      <w:r w:rsidRPr="00C25D68">
        <w:rPr>
          <w:sz w:val="24"/>
          <w:szCs w:val="24"/>
        </w:rPr>
        <w:t>d.</w:t>
      </w:r>
      <w:proofErr w:type="gramEnd"/>
      <w:r w:rsidRPr="00C25D68">
        <w:rPr>
          <w:sz w:val="24"/>
          <w:szCs w:val="24"/>
        </w:rPr>
        <w:t xml:space="preserve">2) Recusar-se a executar, sem justa causa, no todo ou em parte, os serviços contratados; </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proofErr w:type="gramStart"/>
      <w:r w:rsidRPr="00C25D68">
        <w:rPr>
          <w:sz w:val="24"/>
          <w:szCs w:val="24"/>
        </w:rPr>
        <w:t>d.</w:t>
      </w:r>
      <w:proofErr w:type="gramEnd"/>
      <w:r w:rsidRPr="00C25D68">
        <w:rPr>
          <w:sz w:val="24"/>
          <w:szCs w:val="24"/>
        </w:rPr>
        <w:t xml:space="preserve">3) Praticar, por ação ou omissão, qualquer ato que venha a causar danos ao CONTRATANTE ou a terceiros, independentemente da obrigação da CONTRATADA de reparar os danos causados. </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lastRenderedPageBreak/>
        <w:t xml:space="preserve">e) Suspensão temporária de licitar e impedimento de contratar com a CONTRATANTE por um período de até </w:t>
      </w:r>
      <w:proofErr w:type="gramStart"/>
      <w:r w:rsidRPr="00C25D68">
        <w:rPr>
          <w:sz w:val="24"/>
          <w:szCs w:val="24"/>
        </w:rPr>
        <w:t>2</w:t>
      </w:r>
      <w:proofErr w:type="gramEnd"/>
      <w:r w:rsidRPr="00C25D68">
        <w:rPr>
          <w:sz w:val="24"/>
          <w:szCs w:val="24"/>
        </w:rPr>
        <w:t xml:space="preserve"> (dois) anos, nos casos de recusa quanto à prestação dos serviços;</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 f) Declaração de inidoneidade para licitar ou contratar com a Administração Pública, nos casos de prática de atos ilícitos, incluindo os atos que visam frustrar os objetivos da licitação ou contratação, tais como conluio, fraude, adulteração de documentos ou emissão de declaração falsa. </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12.2 - Da aplicação de penalidades caberá recurso, conforme disposto no art. 109 da Lei nº 8.666/1993; </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12.3 - As sanções administrativas somente serão aplicadas pela CONTRATANTE após a devida notificação e o transcurso do prazo estabelecido para a defesa prévia; </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12.4 - A notificação deverá ocorrer pessoalmente ou por correspondência com aviso de recebimento, onde será indicada a conduta considerada irregular, a motivação e a espécie de sanção administrativa que se pretende aplicar, o prazo e o local de entrega das razões de defesa; </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12.5 - O prazo para apresentação de defesa prévia será de 05 (cinco) dias úteis a contar da intimação, onde deverá ser observada a regra de contagem de prazo estabelecida no art. 110 da Lei nº 8.666/1993; </w:t>
      </w:r>
    </w:p>
    <w:p w:rsidR="00115841"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12.6 - A aplicação da sanção de "declaração de inidoneidade" é de competência exclusiva do Presidente da Câmara, facultada a defesa do interessado no respectivo processo, no prazo de 10 (dez) dias da abertura de vista, podendo a reabilitação ser requerida após 02 (dois) anos de sua aplicação.</w:t>
      </w:r>
    </w:p>
    <w:p w:rsidR="001306AD" w:rsidRPr="00C25D68" w:rsidRDefault="001306AD"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p>
    <w:p w:rsidR="001306AD"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b/>
          <w:sz w:val="24"/>
          <w:szCs w:val="24"/>
          <w:u w:val="single"/>
        </w:rPr>
      </w:pPr>
      <w:r w:rsidRPr="00C25D68">
        <w:rPr>
          <w:b/>
          <w:sz w:val="24"/>
          <w:szCs w:val="24"/>
          <w:u w:val="single"/>
        </w:rPr>
        <w:t>CLÁUSULA DÉCIMA TERCEIRA- DA RESCI</w:t>
      </w:r>
      <w:r w:rsidR="0027501E" w:rsidRPr="00C25D68">
        <w:rPr>
          <w:b/>
          <w:sz w:val="24"/>
          <w:szCs w:val="24"/>
          <w:u w:val="single"/>
        </w:rPr>
        <w:t>ÇÃO</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13.1 - A inexecução total ou parcial do Contrato enseja a sua rescisão, com as consequências contratuais e as previstas em lei, bem como a aplicação das multas e penalidades previstas neste instrumento;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13.2 - Constituem motivo para rescisão do Contrato: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I - O não cumprimento de cláusulas contratuais, especificações ou prazos;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II - O cumprimento irregular de cláusulas contratuais, especificações ou prazos;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III - A lentidão do seu cumprimento, levando a administração a comprovar a impossibilidade, da conclusão do serviço, nos prazos estipulados;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IV - O atraso injustificado no início da prestação do serviço;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V - A paralisação da prestação do serviço, sem justa causa e prévia comunicação à CONTRATANTE;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VI - A subcontratação total do seu objeto, a associação da CONTRATADA com outrem, a cessão ou transferência, total ou parcial, bem como a fusão, cisão ou incorporação;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VII - O desatendimento das determinações regulares da autoridade designada para acompanhar e fiscalizar a sua execução, assim como as de seus superiores;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VIII - O cometimento reiterado de faltas na sua execução, anotadas na forma do § 1º do art. 67 da Lei nº 8.666/1993;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IX - A decretação de falência, ou a instauração de insolvência civil;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X - A dissolução da sociedade;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XI - A alteração social ou a modificação da finalidade ou da estrutura da empresa, que, a juízo da CONTRATANTE, prejudique a execução do Contrato;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lastRenderedPageBreak/>
        <w:t xml:space="preserve">XII - Razões de interesse público de alta relevância e amplo conhecimento, </w:t>
      </w:r>
      <w:proofErr w:type="gramStart"/>
      <w:r w:rsidRPr="00C25D68">
        <w:rPr>
          <w:sz w:val="24"/>
          <w:szCs w:val="24"/>
        </w:rPr>
        <w:t>justificadas e determinadas</w:t>
      </w:r>
      <w:proofErr w:type="gramEnd"/>
      <w:r w:rsidRPr="00C25D68">
        <w:rPr>
          <w:sz w:val="24"/>
          <w:szCs w:val="24"/>
        </w:rPr>
        <w:t xml:space="preserve"> pela máxima autoridade da CONTRATANTE e exaradas no processo administrativo a que se refere o Contrato;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XIII - A ocorrência de caso fortuito ou de força maior, regularmente comprovada, impeditiva da execução do Contrato;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XIV - O atraso superior a 90 (noventa) dias dos pagamentos devidos pela CONTRATANTE decorrentes dos serviços já prestados, salvo em caso de calamidade pública, grave perturbação da ordem interna ou guerra, assegurado a CONTRATADA o direito de optar pela suspensão do cumprimento de suas obrigações até que seja normalizada a situação;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XV - A supressão, por parte da CONTRATANTE, dos serviços, acarretando modificação do valor inicial do Contrato além do limite permitido no § 1º do art. 65 da Lei nº 8.666/1993. 13.2.1. A decisão da autoridade competente, relativa à rescisão do Contrato, deverá ser </w:t>
      </w:r>
      <w:proofErr w:type="gramStart"/>
      <w:r w:rsidRPr="00C25D68">
        <w:rPr>
          <w:sz w:val="24"/>
          <w:szCs w:val="24"/>
        </w:rPr>
        <w:t>precedida de justificativa fundada, assegurado</w:t>
      </w:r>
      <w:proofErr w:type="gramEnd"/>
      <w:r w:rsidRPr="00C25D68">
        <w:rPr>
          <w:sz w:val="24"/>
          <w:szCs w:val="24"/>
        </w:rPr>
        <w:t xml:space="preserve"> o contraditório e a ampla defesa.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13.3 - A rescisão do Contrato poderá ser: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I - </w:t>
      </w:r>
      <w:proofErr w:type="gramStart"/>
      <w:r w:rsidRPr="00C25D68">
        <w:rPr>
          <w:sz w:val="24"/>
          <w:szCs w:val="24"/>
        </w:rPr>
        <w:t>Determinada por ato unilateral e escrito do CONTRATANTE, nos casos enumerados nos incisos I à XII do item 13.2</w:t>
      </w:r>
      <w:proofErr w:type="gramEnd"/>
      <w:r w:rsidRPr="00C25D68">
        <w:rPr>
          <w:sz w:val="24"/>
          <w:szCs w:val="24"/>
        </w:rPr>
        <w:t>;</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II - Consensual, por acordo entre as partes e reduzida a termo no processo da contratação, desde que haja conveniência para a Administração; </w:t>
      </w:r>
    </w:p>
    <w:p w:rsidR="0059567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III - Judicial, nos termos da legislação. </w:t>
      </w:r>
    </w:p>
    <w:p w:rsidR="001518FC" w:rsidRPr="00C25D68" w:rsidRDefault="0059567C" w:rsidP="00614207">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C25D68">
        <w:rPr>
          <w:sz w:val="24"/>
          <w:szCs w:val="24"/>
        </w:rPr>
        <w:t xml:space="preserve">13.3.1 - A rescisão administrativa ou consensual deverá ser precedida de autorização escrita e fundamentada pelo </w:t>
      </w:r>
      <w:r w:rsidR="00F6402C" w:rsidRPr="00C25D68">
        <w:rPr>
          <w:sz w:val="24"/>
          <w:szCs w:val="24"/>
        </w:rPr>
        <w:t>Presidente da Câmara de São Domingos do Norte/ES.</w:t>
      </w:r>
    </w:p>
    <w:p w:rsidR="003017AF" w:rsidRPr="00C25D68" w:rsidRDefault="003017AF" w:rsidP="003017AF">
      <w:pPr>
        <w:tabs>
          <w:tab w:val="left" w:pos="0"/>
          <w:tab w:val="left" w:pos="1134"/>
        </w:tabs>
        <w:jc w:val="both"/>
        <w:rPr>
          <w:sz w:val="24"/>
          <w:szCs w:val="24"/>
        </w:rPr>
      </w:pPr>
    </w:p>
    <w:p w:rsidR="0059567C" w:rsidRPr="00C25D68" w:rsidRDefault="0059567C" w:rsidP="0059567C">
      <w:pPr>
        <w:tabs>
          <w:tab w:val="left" w:pos="0"/>
          <w:tab w:val="left" w:pos="1134"/>
        </w:tabs>
        <w:jc w:val="both"/>
        <w:rPr>
          <w:b/>
          <w:sz w:val="24"/>
          <w:szCs w:val="24"/>
          <w:u w:val="single"/>
        </w:rPr>
      </w:pPr>
      <w:r w:rsidRPr="00C25D68">
        <w:rPr>
          <w:b/>
          <w:sz w:val="24"/>
          <w:szCs w:val="24"/>
          <w:u w:val="single"/>
        </w:rPr>
        <w:t>CLÁUSULA DÉCIMA QU</w:t>
      </w:r>
      <w:r w:rsidR="0027501E" w:rsidRPr="00C25D68">
        <w:rPr>
          <w:b/>
          <w:sz w:val="24"/>
          <w:szCs w:val="24"/>
          <w:u w:val="single"/>
        </w:rPr>
        <w:t>ARTA - DA ALTERAÇÃO DO CONTRATO</w:t>
      </w:r>
    </w:p>
    <w:p w:rsidR="0059567C" w:rsidRPr="00C25D68" w:rsidRDefault="0059567C" w:rsidP="003D3112">
      <w:pPr>
        <w:tabs>
          <w:tab w:val="left" w:pos="0"/>
          <w:tab w:val="left" w:pos="1134"/>
        </w:tabs>
        <w:jc w:val="both"/>
        <w:rPr>
          <w:sz w:val="24"/>
          <w:szCs w:val="24"/>
        </w:rPr>
      </w:pPr>
      <w:r w:rsidRPr="00C25D68">
        <w:rPr>
          <w:sz w:val="24"/>
          <w:szCs w:val="24"/>
        </w:rPr>
        <w:t xml:space="preserve">14.1 - A alteração de quaisquer das disposições estabelecidas neste Contrato somente se reputará válida se tomada nos termos da lei e expressamente através de Termo Aditivo ou Termo de </w:t>
      </w:r>
      <w:proofErr w:type="spellStart"/>
      <w:r w:rsidRPr="00C25D68">
        <w:rPr>
          <w:sz w:val="24"/>
          <w:szCs w:val="24"/>
        </w:rPr>
        <w:t>Apostilamento</w:t>
      </w:r>
      <w:proofErr w:type="spellEnd"/>
      <w:r w:rsidRPr="00C25D68">
        <w:rPr>
          <w:sz w:val="24"/>
          <w:szCs w:val="24"/>
        </w:rPr>
        <w:t xml:space="preserve">, que a este Contrato se aderirá, tudo com base na Lei 8666/93, especialmente nos </w:t>
      </w:r>
      <w:proofErr w:type="spellStart"/>
      <w:r w:rsidRPr="00C25D68">
        <w:rPr>
          <w:sz w:val="24"/>
          <w:szCs w:val="24"/>
        </w:rPr>
        <w:t>arts</w:t>
      </w:r>
      <w:proofErr w:type="spellEnd"/>
      <w:r w:rsidRPr="00C25D68">
        <w:rPr>
          <w:sz w:val="24"/>
          <w:szCs w:val="24"/>
        </w:rPr>
        <w:t>. 57 e 65.</w:t>
      </w:r>
    </w:p>
    <w:p w:rsidR="0059567C" w:rsidRPr="00C25D68" w:rsidRDefault="0059567C" w:rsidP="00FE7685">
      <w:pPr>
        <w:jc w:val="both"/>
        <w:rPr>
          <w:sz w:val="24"/>
          <w:szCs w:val="24"/>
        </w:rPr>
      </w:pPr>
    </w:p>
    <w:p w:rsidR="0059567C" w:rsidRPr="00C25D68" w:rsidRDefault="0059567C" w:rsidP="0059567C">
      <w:pPr>
        <w:jc w:val="both"/>
        <w:rPr>
          <w:b/>
          <w:sz w:val="24"/>
          <w:szCs w:val="24"/>
          <w:u w:val="single"/>
        </w:rPr>
      </w:pPr>
      <w:r w:rsidRPr="00C25D68">
        <w:rPr>
          <w:b/>
          <w:sz w:val="24"/>
          <w:szCs w:val="24"/>
          <w:u w:val="single"/>
        </w:rPr>
        <w:t>CLÁUSUL</w:t>
      </w:r>
      <w:r w:rsidR="0027501E" w:rsidRPr="00C25D68">
        <w:rPr>
          <w:b/>
          <w:sz w:val="24"/>
          <w:szCs w:val="24"/>
          <w:u w:val="single"/>
        </w:rPr>
        <w:t>A DÉCIMA QUINTA - DA PUBLICAÇÃO</w:t>
      </w:r>
    </w:p>
    <w:p w:rsidR="0059567C" w:rsidRPr="00C25D68" w:rsidRDefault="003D3112" w:rsidP="0059567C">
      <w:pPr>
        <w:jc w:val="both"/>
        <w:rPr>
          <w:sz w:val="24"/>
          <w:szCs w:val="24"/>
        </w:rPr>
      </w:pPr>
      <w:r w:rsidRPr="00C25D68">
        <w:rPr>
          <w:sz w:val="24"/>
          <w:szCs w:val="24"/>
        </w:rPr>
        <w:t>15</w:t>
      </w:r>
      <w:r w:rsidR="0059567C" w:rsidRPr="00C25D68">
        <w:rPr>
          <w:sz w:val="24"/>
          <w:szCs w:val="24"/>
        </w:rPr>
        <w:t>.1 - O Contrato será publicado, em resumo, no Diário Oficial Eletrônico, dando-se cumprimento ao disposto no artigo 61, parágrafo único da Lei nº 8.666/1993.</w:t>
      </w:r>
    </w:p>
    <w:p w:rsidR="002B2CE2" w:rsidRPr="00C25D68" w:rsidRDefault="002B2CE2" w:rsidP="00FE7685">
      <w:pPr>
        <w:jc w:val="both"/>
        <w:rPr>
          <w:b/>
          <w:sz w:val="24"/>
          <w:szCs w:val="24"/>
        </w:rPr>
      </w:pPr>
    </w:p>
    <w:p w:rsidR="0059567C" w:rsidRPr="00C25D68" w:rsidRDefault="003017AF" w:rsidP="003017AF">
      <w:pPr>
        <w:tabs>
          <w:tab w:val="left" w:pos="0"/>
          <w:tab w:val="left" w:pos="1134"/>
        </w:tabs>
        <w:jc w:val="both"/>
        <w:rPr>
          <w:b/>
          <w:sz w:val="24"/>
          <w:szCs w:val="24"/>
          <w:u w:val="single"/>
        </w:rPr>
      </w:pPr>
      <w:r w:rsidRPr="00C25D68">
        <w:rPr>
          <w:b/>
          <w:sz w:val="24"/>
          <w:szCs w:val="24"/>
          <w:u w:val="single"/>
        </w:rPr>
        <w:t xml:space="preserve">CLÁUSULA DÉCIMA </w:t>
      </w:r>
      <w:r w:rsidR="0059567C" w:rsidRPr="00C25D68">
        <w:rPr>
          <w:b/>
          <w:sz w:val="24"/>
          <w:szCs w:val="24"/>
          <w:u w:val="single"/>
        </w:rPr>
        <w:t>SEXTA</w:t>
      </w:r>
      <w:r w:rsidRPr="00C25D68">
        <w:rPr>
          <w:b/>
          <w:sz w:val="24"/>
          <w:szCs w:val="24"/>
          <w:u w:val="single"/>
        </w:rPr>
        <w:t>: FORO</w:t>
      </w:r>
    </w:p>
    <w:p w:rsidR="003017AF" w:rsidRPr="00C25D68" w:rsidRDefault="0059567C" w:rsidP="003017AF">
      <w:pPr>
        <w:tabs>
          <w:tab w:val="left" w:pos="0"/>
          <w:tab w:val="left" w:pos="1134"/>
        </w:tabs>
        <w:jc w:val="both"/>
        <w:rPr>
          <w:sz w:val="24"/>
          <w:szCs w:val="24"/>
        </w:rPr>
      </w:pPr>
      <w:r w:rsidRPr="00C25D68">
        <w:rPr>
          <w:sz w:val="24"/>
          <w:szCs w:val="24"/>
        </w:rPr>
        <w:t>16</w:t>
      </w:r>
      <w:r w:rsidR="003017AF" w:rsidRPr="00C25D68">
        <w:rPr>
          <w:sz w:val="24"/>
          <w:szCs w:val="24"/>
        </w:rPr>
        <w:t xml:space="preserve">.1 - Fica </w:t>
      </w:r>
      <w:proofErr w:type="gramStart"/>
      <w:r w:rsidR="003017AF" w:rsidRPr="00C25D68">
        <w:rPr>
          <w:sz w:val="24"/>
          <w:szCs w:val="24"/>
        </w:rPr>
        <w:t>eleito</w:t>
      </w:r>
      <w:proofErr w:type="gramEnd"/>
      <w:r w:rsidR="003017AF" w:rsidRPr="00C25D68">
        <w:rPr>
          <w:sz w:val="24"/>
          <w:szCs w:val="24"/>
        </w:rPr>
        <w:t xml:space="preserve"> </w:t>
      </w:r>
      <w:r w:rsidR="003D3112" w:rsidRPr="00C25D68">
        <w:rPr>
          <w:sz w:val="24"/>
          <w:szCs w:val="24"/>
        </w:rPr>
        <w:t>a Comarca de Águia Branca/ES</w:t>
      </w:r>
      <w:r w:rsidR="003017AF" w:rsidRPr="00C25D68">
        <w:rPr>
          <w:sz w:val="24"/>
          <w:szCs w:val="24"/>
        </w:rPr>
        <w:t>, para dirimir quaisquer dúvidas ou contestações oriundas deste Contrato e que não possam ser resolvidas por meios administrativos, renunciando-se expressamente a qualquer outro, por mais privilegiado que seja.</w:t>
      </w:r>
    </w:p>
    <w:p w:rsidR="003017AF" w:rsidRPr="00C25D68" w:rsidRDefault="0059567C" w:rsidP="003017AF">
      <w:pPr>
        <w:tabs>
          <w:tab w:val="left" w:pos="0"/>
          <w:tab w:val="left" w:pos="1134"/>
        </w:tabs>
        <w:jc w:val="both"/>
        <w:rPr>
          <w:sz w:val="24"/>
          <w:szCs w:val="24"/>
        </w:rPr>
      </w:pPr>
      <w:r w:rsidRPr="00C25D68">
        <w:rPr>
          <w:sz w:val="24"/>
          <w:szCs w:val="24"/>
        </w:rPr>
        <w:t>16</w:t>
      </w:r>
      <w:r w:rsidR="003017AF" w:rsidRPr="00C25D68">
        <w:rPr>
          <w:sz w:val="24"/>
          <w:szCs w:val="24"/>
        </w:rPr>
        <w:t>.2 - Fazem parte integrante deste Contrato, como se nele estivessem transcritos, o Edital de TP n</w:t>
      </w:r>
      <w:r w:rsidR="003017AF" w:rsidRPr="00C25D68">
        <w:rPr>
          <w:sz w:val="24"/>
          <w:szCs w:val="24"/>
          <w:vertAlign w:val="superscript"/>
        </w:rPr>
        <w:t>o</w:t>
      </w:r>
      <w:r w:rsidR="002B2CE2" w:rsidRPr="00C25D68">
        <w:rPr>
          <w:sz w:val="24"/>
          <w:szCs w:val="24"/>
        </w:rPr>
        <w:t xml:space="preserve"> 01/2021</w:t>
      </w:r>
      <w:r w:rsidR="003017AF" w:rsidRPr="00C25D68">
        <w:rPr>
          <w:sz w:val="24"/>
          <w:szCs w:val="24"/>
        </w:rPr>
        <w:t>, assim como os anexos e a proposta apresentados pela CONTRATADA.</w:t>
      </w:r>
    </w:p>
    <w:p w:rsidR="003017AF" w:rsidRPr="00C25D68" w:rsidRDefault="003017AF" w:rsidP="003017AF">
      <w:pPr>
        <w:tabs>
          <w:tab w:val="left" w:pos="0"/>
          <w:tab w:val="left" w:pos="1134"/>
        </w:tabs>
        <w:jc w:val="both"/>
        <w:rPr>
          <w:sz w:val="24"/>
          <w:szCs w:val="24"/>
        </w:rPr>
      </w:pPr>
    </w:p>
    <w:p w:rsidR="003017AF" w:rsidRPr="00C25D68" w:rsidRDefault="003017AF" w:rsidP="003017AF">
      <w:pPr>
        <w:tabs>
          <w:tab w:val="left" w:pos="0"/>
          <w:tab w:val="left" w:pos="1134"/>
        </w:tabs>
        <w:jc w:val="both"/>
        <w:rPr>
          <w:sz w:val="24"/>
          <w:szCs w:val="24"/>
        </w:rPr>
      </w:pPr>
      <w:r w:rsidRPr="00C25D68">
        <w:rPr>
          <w:sz w:val="24"/>
          <w:szCs w:val="24"/>
        </w:rPr>
        <w:t>E, assim,</w:t>
      </w:r>
      <w:proofErr w:type="gramStart"/>
      <w:r w:rsidRPr="00C25D68">
        <w:rPr>
          <w:sz w:val="24"/>
          <w:szCs w:val="24"/>
        </w:rPr>
        <w:t xml:space="preserve">  </w:t>
      </w:r>
      <w:proofErr w:type="gramEnd"/>
      <w:r w:rsidRPr="00C25D68">
        <w:rPr>
          <w:sz w:val="24"/>
          <w:szCs w:val="24"/>
        </w:rPr>
        <w:t>por estarem justos e contratados, assinam o presente em 0</w:t>
      </w:r>
      <w:r w:rsidR="00052D52" w:rsidRPr="00C25D68">
        <w:rPr>
          <w:sz w:val="24"/>
          <w:szCs w:val="24"/>
        </w:rPr>
        <w:t>4</w:t>
      </w:r>
      <w:r w:rsidRPr="00C25D68">
        <w:rPr>
          <w:sz w:val="24"/>
          <w:szCs w:val="24"/>
        </w:rPr>
        <w:t xml:space="preserve"> (</w:t>
      </w:r>
      <w:r w:rsidR="00052D52" w:rsidRPr="00C25D68">
        <w:rPr>
          <w:sz w:val="24"/>
          <w:szCs w:val="24"/>
        </w:rPr>
        <w:t>quatro</w:t>
      </w:r>
      <w:r w:rsidRPr="00C25D68">
        <w:rPr>
          <w:sz w:val="24"/>
          <w:szCs w:val="24"/>
        </w:rPr>
        <w:t>) vias de igual teor e forma, para o mesmo fim, na presença das testemunhas abaixo subscritas, para que se produza seus efeitos legais de direito, após lido e achado conforme.</w:t>
      </w:r>
    </w:p>
    <w:p w:rsidR="003017AF" w:rsidRPr="00C25D68" w:rsidRDefault="003017AF" w:rsidP="003017AF">
      <w:pPr>
        <w:tabs>
          <w:tab w:val="left" w:pos="0"/>
          <w:tab w:val="left" w:pos="1134"/>
        </w:tabs>
        <w:jc w:val="both"/>
        <w:rPr>
          <w:sz w:val="24"/>
          <w:szCs w:val="24"/>
        </w:rPr>
      </w:pPr>
    </w:p>
    <w:p w:rsidR="003017AF" w:rsidRPr="00C25D68" w:rsidRDefault="003017AF" w:rsidP="003017AF">
      <w:pPr>
        <w:tabs>
          <w:tab w:val="left" w:pos="0"/>
          <w:tab w:val="left" w:pos="1134"/>
        </w:tabs>
        <w:jc w:val="both"/>
        <w:rPr>
          <w:sz w:val="24"/>
          <w:szCs w:val="24"/>
        </w:rPr>
      </w:pPr>
    </w:p>
    <w:p w:rsidR="003017AF" w:rsidRPr="00C25D68" w:rsidRDefault="003017AF" w:rsidP="003017AF">
      <w:pPr>
        <w:pStyle w:val="Ttulo7"/>
        <w:jc w:val="right"/>
        <w:rPr>
          <w:rFonts w:ascii="Times New Roman" w:hAnsi="Times New Roman"/>
          <w:szCs w:val="24"/>
        </w:rPr>
      </w:pPr>
      <w:r w:rsidRPr="00C25D68">
        <w:rPr>
          <w:rFonts w:ascii="Times New Roman" w:hAnsi="Times New Roman"/>
          <w:szCs w:val="24"/>
        </w:rPr>
        <w:t xml:space="preserve">São Domingos </w:t>
      </w:r>
      <w:r w:rsidR="002B2CE2" w:rsidRPr="00C25D68">
        <w:rPr>
          <w:rFonts w:ascii="Times New Roman" w:hAnsi="Times New Roman"/>
          <w:szCs w:val="24"/>
        </w:rPr>
        <w:t xml:space="preserve">do Norte/ES, __ de _____ </w:t>
      </w:r>
      <w:proofErr w:type="spellStart"/>
      <w:r w:rsidR="002B2CE2" w:rsidRPr="00C25D68">
        <w:rPr>
          <w:rFonts w:ascii="Times New Roman" w:hAnsi="Times New Roman"/>
          <w:szCs w:val="24"/>
        </w:rPr>
        <w:t>de</w:t>
      </w:r>
      <w:proofErr w:type="spellEnd"/>
      <w:r w:rsidR="002B2CE2" w:rsidRPr="00C25D68">
        <w:rPr>
          <w:rFonts w:ascii="Times New Roman" w:hAnsi="Times New Roman"/>
          <w:szCs w:val="24"/>
        </w:rPr>
        <w:t xml:space="preserve"> 2021</w:t>
      </w:r>
      <w:r w:rsidRPr="00C25D68">
        <w:rPr>
          <w:rFonts w:ascii="Times New Roman" w:hAnsi="Times New Roman"/>
          <w:szCs w:val="24"/>
        </w:rPr>
        <w:t>.</w:t>
      </w:r>
    </w:p>
    <w:p w:rsidR="003017AF" w:rsidRPr="00C25D68" w:rsidRDefault="003017AF" w:rsidP="003017AF">
      <w:pPr>
        <w:rPr>
          <w:sz w:val="24"/>
          <w:szCs w:val="24"/>
        </w:rPr>
      </w:pPr>
    </w:p>
    <w:p w:rsidR="003017AF" w:rsidRPr="00C25D68" w:rsidRDefault="003017AF" w:rsidP="003017AF">
      <w:pPr>
        <w:rPr>
          <w:sz w:val="24"/>
          <w:szCs w:val="24"/>
        </w:rPr>
      </w:pPr>
    </w:p>
    <w:p w:rsidR="003017AF" w:rsidRPr="00C25D68" w:rsidRDefault="003017AF" w:rsidP="003017AF">
      <w:pPr>
        <w:rPr>
          <w:sz w:val="24"/>
          <w:szCs w:val="24"/>
        </w:rPr>
      </w:pPr>
    </w:p>
    <w:p w:rsidR="003017AF" w:rsidRPr="00C25D68" w:rsidRDefault="009D4ADD" w:rsidP="003017AF">
      <w:pPr>
        <w:jc w:val="center"/>
        <w:rPr>
          <w:sz w:val="24"/>
          <w:szCs w:val="24"/>
        </w:rPr>
      </w:pPr>
      <w:r w:rsidRPr="00C25D68">
        <w:rPr>
          <w:sz w:val="24"/>
          <w:szCs w:val="24"/>
        </w:rPr>
        <w:t>CÂMARA MUNICIPAL</w:t>
      </w:r>
      <w:r w:rsidR="003017AF" w:rsidRPr="00C25D68">
        <w:rPr>
          <w:sz w:val="24"/>
          <w:szCs w:val="24"/>
        </w:rPr>
        <w:t xml:space="preserve"> DE SÃO DOMINGOS DO NORTE – CONTRATANTE</w:t>
      </w:r>
    </w:p>
    <w:p w:rsidR="003017AF" w:rsidRPr="00C25D68" w:rsidRDefault="009D4ADD" w:rsidP="003017AF">
      <w:pPr>
        <w:jc w:val="center"/>
        <w:rPr>
          <w:sz w:val="24"/>
          <w:szCs w:val="24"/>
        </w:rPr>
      </w:pPr>
      <w:r w:rsidRPr="00C25D68">
        <w:rPr>
          <w:sz w:val="24"/>
          <w:szCs w:val="24"/>
        </w:rPr>
        <w:t>Presidente da Câmara</w:t>
      </w:r>
    </w:p>
    <w:p w:rsidR="003017AF" w:rsidRPr="00C25D68" w:rsidRDefault="003017AF" w:rsidP="003017AF">
      <w:pPr>
        <w:jc w:val="center"/>
        <w:rPr>
          <w:sz w:val="24"/>
          <w:szCs w:val="24"/>
        </w:rPr>
      </w:pPr>
    </w:p>
    <w:p w:rsidR="003017AF" w:rsidRPr="00C25D68" w:rsidRDefault="003017AF" w:rsidP="00052D52">
      <w:pPr>
        <w:rPr>
          <w:sz w:val="24"/>
          <w:szCs w:val="24"/>
        </w:rPr>
      </w:pPr>
    </w:p>
    <w:p w:rsidR="003017AF" w:rsidRPr="00C25D68" w:rsidRDefault="003017AF" w:rsidP="003017AF">
      <w:pPr>
        <w:jc w:val="center"/>
        <w:rPr>
          <w:sz w:val="24"/>
          <w:szCs w:val="24"/>
        </w:rPr>
      </w:pPr>
    </w:p>
    <w:p w:rsidR="003017AF" w:rsidRPr="00C25D68" w:rsidRDefault="003017AF" w:rsidP="003017AF">
      <w:pPr>
        <w:jc w:val="center"/>
        <w:rPr>
          <w:sz w:val="24"/>
          <w:szCs w:val="24"/>
        </w:rPr>
      </w:pPr>
      <w:r w:rsidRPr="00C25D68">
        <w:rPr>
          <w:sz w:val="24"/>
          <w:szCs w:val="24"/>
        </w:rPr>
        <w:t>NOME DA EMPRESA – CONTRATADA</w:t>
      </w:r>
    </w:p>
    <w:p w:rsidR="003017AF" w:rsidRPr="00C25D68" w:rsidRDefault="003017AF" w:rsidP="003017AF">
      <w:pPr>
        <w:jc w:val="center"/>
        <w:rPr>
          <w:sz w:val="24"/>
          <w:szCs w:val="24"/>
        </w:rPr>
      </w:pPr>
      <w:r w:rsidRPr="00C25D68">
        <w:rPr>
          <w:sz w:val="24"/>
          <w:szCs w:val="24"/>
        </w:rPr>
        <w:t>CNPJ Nº</w:t>
      </w:r>
    </w:p>
    <w:p w:rsidR="003017AF" w:rsidRPr="00C25D68" w:rsidRDefault="003017AF" w:rsidP="003017AF">
      <w:pPr>
        <w:jc w:val="center"/>
        <w:rPr>
          <w:sz w:val="24"/>
          <w:szCs w:val="24"/>
        </w:rPr>
      </w:pPr>
    </w:p>
    <w:p w:rsidR="003017AF" w:rsidRPr="00C25D68" w:rsidRDefault="003017AF" w:rsidP="003017AF">
      <w:pPr>
        <w:jc w:val="center"/>
        <w:rPr>
          <w:sz w:val="24"/>
          <w:szCs w:val="24"/>
        </w:rPr>
      </w:pPr>
    </w:p>
    <w:p w:rsidR="003017AF" w:rsidRPr="00C25D68" w:rsidRDefault="003017AF" w:rsidP="003017AF">
      <w:pPr>
        <w:jc w:val="center"/>
        <w:rPr>
          <w:sz w:val="24"/>
          <w:szCs w:val="24"/>
        </w:rPr>
      </w:pPr>
    </w:p>
    <w:p w:rsidR="003017AF" w:rsidRPr="00C25D68" w:rsidRDefault="003017AF" w:rsidP="003017AF">
      <w:pPr>
        <w:jc w:val="center"/>
        <w:rPr>
          <w:sz w:val="24"/>
          <w:szCs w:val="24"/>
        </w:rPr>
      </w:pPr>
      <w:r w:rsidRPr="00C25D68">
        <w:rPr>
          <w:sz w:val="24"/>
          <w:szCs w:val="24"/>
        </w:rPr>
        <w:t>NOME DO REPRESENTANTE LEGAL</w:t>
      </w:r>
    </w:p>
    <w:p w:rsidR="003017AF" w:rsidRPr="00C25D68" w:rsidRDefault="003017AF" w:rsidP="003017AF">
      <w:pPr>
        <w:jc w:val="center"/>
        <w:rPr>
          <w:sz w:val="24"/>
          <w:szCs w:val="24"/>
        </w:rPr>
      </w:pPr>
      <w:r w:rsidRPr="00C25D68">
        <w:rPr>
          <w:sz w:val="24"/>
          <w:szCs w:val="24"/>
        </w:rPr>
        <w:t>CPF Nº</w:t>
      </w:r>
    </w:p>
    <w:p w:rsidR="003017AF" w:rsidRPr="00C25D68" w:rsidRDefault="003017AF" w:rsidP="003017AF">
      <w:pPr>
        <w:jc w:val="center"/>
        <w:rPr>
          <w:sz w:val="24"/>
          <w:szCs w:val="24"/>
        </w:rPr>
      </w:pPr>
    </w:p>
    <w:p w:rsidR="003017AF" w:rsidRPr="00C25D68" w:rsidRDefault="003017AF" w:rsidP="003017AF">
      <w:pPr>
        <w:tabs>
          <w:tab w:val="left" w:pos="0"/>
          <w:tab w:val="left" w:pos="1134"/>
        </w:tabs>
        <w:jc w:val="center"/>
        <w:rPr>
          <w:b/>
          <w:sz w:val="24"/>
          <w:szCs w:val="24"/>
        </w:rPr>
      </w:pPr>
    </w:p>
    <w:p w:rsidR="003017AF" w:rsidRPr="00C25D68" w:rsidRDefault="003017AF" w:rsidP="003017AF">
      <w:pPr>
        <w:tabs>
          <w:tab w:val="left" w:pos="0"/>
          <w:tab w:val="left" w:pos="1134"/>
        </w:tabs>
        <w:jc w:val="center"/>
        <w:rPr>
          <w:b/>
          <w:sz w:val="24"/>
          <w:szCs w:val="24"/>
        </w:rPr>
      </w:pPr>
    </w:p>
    <w:p w:rsidR="003017AF" w:rsidRPr="00C25D68" w:rsidRDefault="003017AF" w:rsidP="003017AF">
      <w:pPr>
        <w:tabs>
          <w:tab w:val="left" w:pos="0"/>
          <w:tab w:val="left" w:pos="1134"/>
        </w:tabs>
        <w:jc w:val="both"/>
        <w:rPr>
          <w:b/>
          <w:sz w:val="24"/>
          <w:szCs w:val="24"/>
        </w:rPr>
      </w:pPr>
      <w:r w:rsidRPr="00C25D68">
        <w:rPr>
          <w:b/>
          <w:sz w:val="24"/>
          <w:szCs w:val="24"/>
        </w:rPr>
        <w:br w:type="page"/>
      </w:r>
    </w:p>
    <w:p w:rsidR="003017AF" w:rsidRPr="00C25D68" w:rsidRDefault="00052D52" w:rsidP="003017AF">
      <w:pPr>
        <w:jc w:val="center"/>
        <w:rPr>
          <w:b/>
          <w:sz w:val="24"/>
          <w:szCs w:val="24"/>
          <w:u w:val="single"/>
        </w:rPr>
      </w:pPr>
      <w:r w:rsidRPr="00C25D68">
        <w:rPr>
          <w:b/>
          <w:sz w:val="24"/>
          <w:szCs w:val="24"/>
          <w:u w:val="single"/>
        </w:rPr>
        <w:lastRenderedPageBreak/>
        <w:t>ANEXO V</w:t>
      </w:r>
      <w:r w:rsidR="003017AF" w:rsidRPr="00C25D68">
        <w:rPr>
          <w:b/>
          <w:sz w:val="24"/>
          <w:szCs w:val="24"/>
          <w:u w:val="single"/>
        </w:rPr>
        <w:t>II</w:t>
      </w:r>
    </w:p>
    <w:p w:rsidR="003017AF" w:rsidRPr="00C25D68" w:rsidRDefault="003017AF" w:rsidP="003017AF">
      <w:pPr>
        <w:rPr>
          <w:sz w:val="24"/>
          <w:szCs w:val="24"/>
        </w:rPr>
      </w:pPr>
    </w:p>
    <w:p w:rsidR="003017AF" w:rsidRPr="00C25D68" w:rsidRDefault="003017AF" w:rsidP="003017AF">
      <w:pPr>
        <w:suppressAutoHyphens/>
        <w:jc w:val="center"/>
        <w:rPr>
          <w:b/>
          <w:sz w:val="24"/>
          <w:szCs w:val="24"/>
        </w:rPr>
      </w:pPr>
      <w:r w:rsidRPr="00C25D68">
        <w:rPr>
          <w:b/>
          <w:sz w:val="24"/>
          <w:szCs w:val="24"/>
        </w:rPr>
        <w:t>MODELO DE CÁLCULO DOS INDICADORES</w:t>
      </w:r>
    </w:p>
    <w:p w:rsidR="003017AF" w:rsidRPr="00C25D68" w:rsidRDefault="003017AF" w:rsidP="003017AF">
      <w:pPr>
        <w:suppressAutoHyphens/>
        <w:jc w:val="both"/>
        <w:rPr>
          <w:b/>
          <w:sz w:val="24"/>
          <w:szCs w:val="24"/>
        </w:rPr>
      </w:pPr>
    </w:p>
    <w:p w:rsidR="003017AF" w:rsidRPr="00C25D68" w:rsidRDefault="003017AF" w:rsidP="003017AF">
      <w:pPr>
        <w:suppressAutoHyphens/>
        <w:jc w:val="both"/>
        <w:rPr>
          <w:sz w:val="24"/>
          <w:szCs w:val="24"/>
        </w:rPr>
      </w:pPr>
    </w:p>
    <w:p w:rsidR="003017AF" w:rsidRPr="00C25D68" w:rsidRDefault="003017AF" w:rsidP="003017AF">
      <w:pPr>
        <w:suppressAutoHyphens/>
        <w:jc w:val="both"/>
        <w:rPr>
          <w:sz w:val="24"/>
          <w:szCs w:val="24"/>
        </w:rPr>
      </w:pPr>
      <w:r w:rsidRPr="00C25D68">
        <w:rPr>
          <w:sz w:val="24"/>
          <w:szCs w:val="24"/>
        </w:rPr>
        <w:t>No cálculo dos indicadores serão adotados os seguintes critérios:</w:t>
      </w:r>
    </w:p>
    <w:p w:rsidR="003017AF" w:rsidRPr="00C25D68" w:rsidRDefault="003017AF" w:rsidP="003017AF">
      <w:pPr>
        <w:suppressAutoHyphens/>
        <w:jc w:val="both"/>
        <w:rPr>
          <w:sz w:val="24"/>
          <w:szCs w:val="24"/>
        </w:rPr>
      </w:pPr>
    </w:p>
    <w:p w:rsidR="003017AF" w:rsidRPr="00C25D68" w:rsidRDefault="003017AF" w:rsidP="003017AF">
      <w:pPr>
        <w:jc w:val="both"/>
        <w:rPr>
          <w:sz w:val="24"/>
          <w:szCs w:val="24"/>
        </w:rPr>
      </w:pPr>
    </w:p>
    <w:p w:rsidR="003017AF" w:rsidRPr="00C25D68" w:rsidRDefault="003017AF" w:rsidP="003017AF">
      <w:pPr>
        <w:jc w:val="both"/>
        <w:rPr>
          <w:sz w:val="24"/>
          <w:szCs w:val="24"/>
        </w:rPr>
      </w:pPr>
      <w:proofErr w:type="gramStart"/>
      <w:r w:rsidRPr="00C25D68">
        <w:rPr>
          <w:sz w:val="24"/>
          <w:szCs w:val="24"/>
        </w:rPr>
        <w:t>I.</w:t>
      </w:r>
      <w:proofErr w:type="gramEnd"/>
      <w:r w:rsidRPr="00C25D68">
        <w:rPr>
          <w:sz w:val="24"/>
          <w:szCs w:val="24"/>
        </w:rPr>
        <w:t>1 - O indicador I.1 é o quociente da divisão do Ativo Circulante pelo Passivo Circulante, representando o índice de Liquidez Corrente que deverá ser igual ou superior a 1,00.</w:t>
      </w:r>
    </w:p>
    <w:p w:rsidR="003017AF" w:rsidRPr="00C25D68" w:rsidRDefault="003017AF" w:rsidP="003017AF">
      <w:pPr>
        <w:jc w:val="both"/>
        <w:rPr>
          <w:sz w:val="24"/>
          <w:szCs w:val="24"/>
        </w:rPr>
      </w:pPr>
    </w:p>
    <w:p w:rsidR="003017AF" w:rsidRPr="00C25D68" w:rsidRDefault="003017AF" w:rsidP="003017AF">
      <w:pPr>
        <w:jc w:val="both"/>
        <w:rPr>
          <w:sz w:val="24"/>
          <w:szCs w:val="24"/>
          <w:u w:val="single"/>
        </w:rPr>
      </w:pPr>
      <w:proofErr w:type="gramStart"/>
      <w:r w:rsidRPr="00C25D68">
        <w:rPr>
          <w:sz w:val="24"/>
          <w:szCs w:val="24"/>
        </w:rPr>
        <w:t>I.</w:t>
      </w:r>
      <w:proofErr w:type="gramEnd"/>
      <w:r w:rsidRPr="00C25D68">
        <w:rPr>
          <w:sz w:val="24"/>
          <w:szCs w:val="24"/>
        </w:rPr>
        <w:t>1</w:t>
      </w:r>
      <w:r w:rsidRPr="00C25D68">
        <w:rPr>
          <w:sz w:val="24"/>
          <w:szCs w:val="24"/>
        </w:rPr>
        <w:tab/>
        <w:t>LC =</w:t>
      </w:r>
      <w:r w:rsidRPr="00C25D68">
        <w:rPr>
          <w:sz w:val="24"/>
          <w:szCs w:val="24"/>
        </w:rPr>
        <w:tab/>
      </w:r>
      <w:r w:rsidRPr="00C25D68">
        <w:rPr>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780"/>
      </w:tblGrid>
      <w:tr w:rsidR="003017AF" w:rsidRPr="00C25D68" w:rsidTr="003017AF">
        <w:tc>
          <w:tcPr>
            <w:tcW w:w="3780" w:type="dxa"/>
            <w:tcBorders>
              <w:top w:val="single" w:sz="6" w:space="0" w:color="000000"/>
              <w:left w:val="single" w:sz="6" w:space="0" w:color="000000"/>
              <w:bottom w:val="single" w:sz="6" w:space="0" w:color="000000"/>
              <w:right w:val="single" w:sz="6" w:space="0" w:color="000000"/>
            </w:tcBorders>
            <w:hideMark/>
          </w:tcPr>
          <w:p w:rsidR="003017AF" w:rsidRPr="00C25D68" w:rsidRDefault="003017AF">
            <w:pPr>
              <w:jc w:val="center"/>
              <w:rPr>
                <w:sz w:val="24"/>
                <w:szCs w:val="24"/>
              </w:rPr>
            </w:pPr>
            <w:r w:rsidRPr="00C25D68">
              <w:rPr>
                <w:sz w:val="24"/>
                <w:szCs w:val="24"/>
              </w:rPr>
              <w:t>Ativo Circulante</w:t>
            </w:r>
          </w:p>
        </w:tc>
      </w:tr>
      <w:tr w:rsidR="003017AF" w:rsidRPr="00C25D68" w:rsidTr="003017AF">
        <w:tc>
          <w:tcPr>
            <w:tcW w:w="3780" w:type="dxa"/>
            <w:tcBorders>
              <w:top w:val="single" w:sz="6" w:space="0" w:color="000000"/>
              <w:left w:val="single" w:sz="6" w:space="0" w:color="000000"/>
              <w:bottom w:val="single" w:sz="6" w:space="0" w:color="000000"/>
              <w:right w:val="single" w:sz="6" w:space="0" w:color="000000"/>
            </w:tcBorders>
            <w:hideMark/>
          </w:tcPr>
          <w:p w:rsidR="003017AF" w:rsidRPr="00C25D68" w:rsidRDefault="003017AF">
            <w:pPr>
              <w:jc w:val="center"/>
              <w:rPr>
                <w:sz w:val="24"/>
                <w:szCs w:val="24"/>
              </w:rPr>
            </w:pPr>
            <w:r w:rsidRPr="00C25D68">
              <w:rPr>
                <w:sz w:val="24"/>
                <w:szCs w:val="24"/>
              </w:rPr>
              <w:t>Passivo Circulante</w:t>
            </w:r>
          </w:p>
        </w:tc>
      </w:tr>
    </w:tbl>
    <w:p w:rsidR="003017AF" w:rsidRPr="00C25D68" w:rsidRDefault="003017AF" w:rsidP="003017AF">
      <w:pPr>
        <w:jc w:val="both"/>
        <w:rPr>
          <w:sz w:val="24"/>
          <w:szCs w:val="24"/>
        </w:rPr>
      </w:pPr>
    </w:p>
    <w:p w:rsidR="003017AF" w:rsidRPr="00C25D68" w:rsidRDefault="003017AF" w:rsidP="003017AF">
      <w:pPr>
        <w:jc w:val="both"/>
        <w:rPr>
          <w:sz w:val="24"/>
          <w:szCs w:val="24"/>
        </w:rPr>
      </w:pPr>
    </w:p>
    <w:p w:rsidR="003017AF" w:rsidRPr="00C25D68" w:rsidRDefault="003017AF" w:rsidP="003017AF">
      <w:pPr>
        <w:jc w:val="both"/>
        <w:rPr>
          <w:sz w:val="24"/>
          <w:szCs w:val="24"/>
        </w:rPr>
      </w:pPr>
      <w:proofErr w:type="gramStart"/>
      <w:r w:rsidRPr="00C25D68">
        <w:rPr>
          <w:sz w:val="24"/>
          <w:szCs w:val="24"/>
        </w:rPr>
        <w:t>I.</w:t>
      </w:r>
      <w:proofErr w:type="gramEnd"/>
      <w:r w:rsidRPr="00C25D68">
        <w:rPr>
          <w:sz w:val="24"/>
          <w:szCs w:val="24"/>
        </w:rPr>
        <w:t>2 - O indicador I.2 é o índice de Liquidez Geral, correspondendo o quociente da divisão do Ativo Circulante com o Realizável a Longo Prazo pela soma do Passivo Circulante com o Exigível a Longo Prazo, que deverá a ser igual ou superior a 1,00.</w:t>
      </w:r>
    </w:p>
    <w:p w:rsidR="003017AF" w:rsidRPr="00C25D68" w:rsidRDefault="003017AF" w:rsidP="003017AF">
      <w:pPr>
        <w:jc w:val="both"/>
        <w:rPr>
          <w:sz w:val="24"/>
          <w:szCs w:val="24"/>
        </w:rPr>
      </w:pPr>
    </w:p>
    <w:p w:rsidR="003017AF" w:rsidRPr="00C25D68" w:rsidRDefault="003017AF" w:rsidP="003017AF">
      <w:pPr>
        <w:jc w:val="both"/>
        <w:rPr>
          <w:sz w:val="24"/>
          <w:szCs w:val="24"/>
          <w:u w:val="single"/>
        </w:rPr>
      </w:pPr>
      <w:proofErr w:type="gramStart"/>
      <w:r w:rsidRPr="00C25D68">
        <w:rPr>
          <w:sz w:val="24"/>
          <w:szCs w:val="24"/>
        </w:rPr>
        <w:t>I.</w:t>
      </w:r>
      <w:proofErr w:type="gramEnd"/>
      <w:r w:rsidRPr="00C25D68">
        <w:rPr>
          <w:sz w:val="24"/>
          <w:szCs w:val="24"/>
        </w:rPr>
        <w:t>2</w:t>
      </w:r>
      <w:r w:rsidRPr="00C25D68">
        <w:rPr>
          <w:sz w:val="24"/>
          <w:szCs w:val="24"/>
        </w:rPr>
        <w:tab/>
        <w:t xml:space="preserve">LG = </w:t>
      </w:r>
      <w:r w:rsidRPr="00C25D68">
        <w:rPr>
          <w:sz w:val="24"/>
          <w:szCs w:val="24"/>
        </w:rPr>
        <w:tab/>
      </w:r>
      <w:r w:rsidRPr="00C25D68">
        <w:rPr>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680"/>
      </w:tblGrid>
      <w:tr w:rsidR="003017AF" w:rsidRPr="00C25D68" w:rsidTr="003017AF">
        <w:tc>
          <w:tcPr>
            <w:tcW w:w="6680" w:type="dxa"/>
            <w:tcBorders>
              <w:top w:val="single" w:sz="6" w:space="0" w:color="000000"/>
              <w:left w:val="single" w:sz="6" w:space="0" w:color="000000"/>
              <w:bottom w:val="single" w:sz="6" w:space="0" w:color="000000"/>
              <w:right w:val="single" w:sz="6" w:space="0" w:color="000000"/>
            </w:tcBorders>
            <w:hideMark/>
          </w:tcPr>
          <w:p w:rsidR="003017AF" w:rsidRPr="00C25D68" w:rsidRDefault="003017AF">
            <w:pPr>
              <w:jc w:val="center"/>
              <w:rPr>
                <w:sz w:val="24"/>
                <w:szCs w:val="24"/>
                <w:u w:val="single"/>
              </w:rPr>
            </w:pPr>
            <w:r w:rsidRPr="00C25D68">
              <w:rPr>
                <w:sz w:val="24"/>
                <w:szCs w:val="24"/>
              </w:rPr>
              <w:t xml:space="preserve">      Ativo Circulante + Realizável </w:t>
            </w:r>
            <w:proofErr w:type="gramStart"/>
            <w:r w:rsidRPr="00C25D68">
              <w:rPr>
                <w:sz w:val="24"/>
                <w:szCs w:val="24"/>
              </w:rPr>
              <w:t>a Longo Prazo</w:t>
            </w:r>
            <w:proofErr w:type="gramEnd"/>
          </w:p>
        </w:tc>
      </w:tr>
      <w:tr w:rsidR="003017AF" w:rsidRPr="00C25D68" w:rsidTr="003017AF">
        <w:tc>
          <w:tcPr>
            <w:tcW w:w="6680" w:type="dxa"/>
            <w:tcBorders>
              <w:top w:val="single" w:sz="6" w:space="0" w:color="000000"/>
              <w:left w:val="single" w:sz="6" w:space="0" w:color="000000"/>
              <w:bottom w:val="single" w:sz="6" w:space="0" w:color="000000"/>
              <w:right w:val="single" w:sz="6" w:space="0" w:color="000000"/>
            </w:tcBorders>
            <w:hideMark/>
          </w:tcPr>
          <w:p w:rsidR="003017AF" w:rsidRPr="00C25D68" w:rsidRDefault="003017AF">
            <w:pPr>
              <w:jc w:val="center"/>
              <w:rPr>
                <w:sz w:val="24"/>
                <w:szCs w:val="24"/>
              </w:rPr>
            </w:pPr>
            <w:r w:rsidRPr="00C25D68">
              <w:rPr>
                <w:sz w:val="24"/>
                <w:szCs w:val="24"/>
              </w:rPr>
              <w:t xml:space="preserve">       Passivo Circulante + Exigível </w:t>
            </w:r>
            <w:proofErr w:type="gramStart"/>
            <w:r w:rsidRPr="00C25D68">
              <w:rPr>
                <w:sz w:val="24"/>
                <w:szCs w:val="24"/>
              </w:rPr>
              <w:t>a Longo Prazo</w:t>
            </w:r>
            <w:proofErr w:type="gramEnd"/>
          </w:p>
        </w:tc>
      </w:tr>
    </w:tbl>
    <w:p w:rsidR="003017AF" w:rsidRPr="00C25D68" w:rsidRDefault="003017AF" w:rsidP="003017AF">
      <w:pPr>
        <w:jc w:val="center"/>
        <w:rPr>
          <w:sz w:val="24"/>
          <w:szCs w:val="24"/>
        </w:rPr>
      </w:pPr>
    </w:p>
    <w:p w:rsidR="003017AF" w:rsidRPr="00C25D68" w:rsidRDefault="003017AF" w:rsidP="003017AF">
      <w:pPr>
        <w:jc w:val="center"/>
        <w:rPr>
          <w:sz w:val="24"/>
          <w:szCs w:val="24"/>
        </w:rPr>
      </w:pPr>
    </w:p>
    <w:p w:rsidR="003017AF" w:rsidRPr="00C25D68" w:rsidRDefault="003017AF" w:rsidP="003017AF">
      <w:pPr>
        <w:jc w:val="both"/>
        <w:rPr>
          <w:sz w:val="24"/>
          <w:szCs w:val="24"/>
        </w:rPr>
      </w:pPr>
      <w:proofErr w:type="gramStart"/>
      <w:r w:rsidRPr="00C25D68">
        <w:rPr>
          <w:sz w:val="24"/>
          <w:szCs w:val="24"/>
        </w:rPr>
        <w:t>I.</w:t>
      </w:r>
      <w:proofErr w:type="gramEnd"/>
      <w:r w:rsidRPr="00C25D68">
        <w:rPr>
          <w:sz w:val="24"/>
          <w:szCs w:val="24"/>
        </w:rPr>
        <w:t>3 - O indicador I.3 é o índice de Solvência Geral, correspondendo ao quociente da divisão do Ativo Total com a soma do Passivo Circulante com o Exigível a Longo Prazo, que deverá ser igual ou superior a 1,00.</w:t>
      </w:r>
    </w:p>
    <w:p w:rsidR="003017AF" w:rsidRPr="00C25D68" w:rsidRDefault="003017AF" w:rsidP="003017AF">
      <w:pPr>
        <w:jc w:val="both"/>
        <w:rPr>
          <w:sz w:val="24"/>
          <w:szCs w:val="24"/>
        </w:rPr>
      </w:pPr>
    </w:p>
    <w:p w:rsidR="003017AF" w:rsidRPr="00C25D68" w:rsidRDefault="003017AF" w:rsidP="003017AF">
      <w:pPr>
        <w:jc w:val="both"/>
        <w:rPr>
          <w:sz w:val="24"/>
          <w:szCs w:val="24"/>
        </w:rPr>
      </w:pPr>
      <w:proofErr w:type="gramStart"/>
      <w:r w:rsidRPr="00C25D68">
        <w:rPr>
          <w:sz w:val="24"/>
          <w:szCs w:val="24"/>
        </w:rPr>
        <w:t>I.</w:t>
      </w:r>
      <w:proofErr w:type="gramEnd"/>
      <w:r w:rsidRPr="00C25D68">
        <w:rPr>
          <w:sz w:val="24"/>
          <w:szCs w:val="24"/>
        </w:rPr>
        <w:t>3</w:t>
      </w:r>
      <w:r w:rsidRPr="00C25D68">
        <w:rPr>
          <w:sz w:val="24"/>
          <w:szCs w:val="24"/>
        </w:rPr>
        <w:tab/>
        <w:t>SG =</w:t>
      </w:r>
    </w:p>
    <w:tbl>
      <w:tblPr>
        <w:tblW w:w="6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585"/>
      </w:tblGrid>
      <w:tr w:rsidR="003017AF" w:rsidRPr="00C25D68" w:rsidTr="003017AF">
        <w:tc>
          <w:tcPr>
            <w:tcW w:w="6591" w:type="dxa"/>
            <w:tcBorders>
              <w:top w:val="single" w:sz="6" w:space="0" w:color="000000"/>
              <w:left w:val="single" w:sz="6" w:space="0" w:color="000000"/>
              <w:bottom w:val="single" w:sz="6" w:space="0" w:color="000000"/>
              <w:right w:val="single" w:sz="6" w:space="0" w:color="000000"/>
            </w:tcBorders>
            <w:hideMark/>
          </w:tcPr>
          <w:p w:rsidR="003017AF" w:rsidRPr="00C25D68" w:rsidRDefault="003017AF">
            <w:pPr>
              <w:ind w:left="180"/>
              <w:jc w:val="center"/>
              <w:rPr>
                <w:sz w:val="24"/>
                <w:szCs w:val="24"/>
              </w:rPr>
            </w:pPr>
            <w:r w:rsidRPr="00C25D68">
              <w:rPr>
                <w:sz w:val="24"/>
                <w:szCs w:val="24"/>
              </w:rPr>
              <w:t xml:space="preserve">         Ativo Total</w:t>
            </w:r>
          </w:p>
        </w:tc>
      </w:tr>
      <w:tr w:rsidR="003017AF" w:rsidRPr="00C25D68" w:rsidTr="003017AF">
        <w:tc>
          <w:tcPr>
            <w:tcW w:w="6591" w:type="dxa"/>
            <w:tcBorders>
              <w:top w:val="single" w:sz="6" w:space="0" w:color="000000"/>
              <w:left w:val="single" w:sz="6" w:space="0" w:color="000000"/>
              <w:bottom w:val="single" w:sz="6" w:space="0" w:color="000000"/>
              <w:right w:val="single" w:sz="6" w:space="0" w:color="000000"/>
            </w:tcBorders>
            <w:hideMark/>
          </w:tcPr>
          <w:p w:rsidR="003017AF" w:rsidRPr="00C25D68" w:rsidRDefault="003017AF">
            <w:pPr>
              <w:ind w:left="180"/>
              <w:jc w:val="center"/>
              <w:rPr>
                <w:sz w:val="24"/>
                <w:szCs w:val="24"/>
              </w:rPr>
            </w:pPr>
            <w:r w:rsidRPr="00C25D68">
              <w:rPr>
                <w:sz w:val="24"/>
                <w:szCs w:val="24"/>
              </w:rPr>
              <w:t xml:space="preserve">Passivo Circulante + Exigível </w:t>
            </w:r>
            <w:proofErr w:type="gramStart"/>
            <w:r w:rsidRPr="00C25D68">
              <w:rPr>
                <w:sz w:val="24"/>
                <w:szCs w:val="24"/>
              </w:rPr>
              <w:t>a Longo Prazo</w:t>
            </w:r>
            <w:proofErr w:type="gramEnd"/>
          </w:p>
        </w:tc>
      </w:tr>
    </w:tbl>
    <w:p w:rsidR="003017AF" w:rsidRPr="00C25D68" w:rsidRDefault="003017AF" w:rsidP="003017AF">
      <w:pPr>
        <w:rPr>
          <w:sz w:val="24"/>
          <w:szCs w:val="24"/>
        </w:rPr>
      </w:pPr>
    </w:p>
    <w:p w:rsidR="003017AF" w:rsidRPr="00C25D68" w:rsidRDefault="003017AF" w:rsidP="003017AF">
      <w:pPr>
        <w:rPr>
          <w:sz w:val="24"/>
          <w:szCs w:val="24"/>
        </w:rPr>
      </w:pPr>
    </w:p>
    <w:p w:rsidR="003017AF" w:rsidRPr="00C25D68" w:rsidRDefault="003017AF" w:rsidP="003017AF">
      <w:pPr>
        <w:rPr>
          <w:sz w:val="24"/>
          <w:szCs w:val="24"/>
        </w:rPr>
      </w:pPr>
    </w:p>
    <w:p w:rsidR="003017AF" w:rsidRPr="00C25D68" w:rsidRDefault="003017AF" w:rsidP="003017AF">
      <w:pPr>
        <w:rPr>
          <w:sz w:val="24"/>
          <w:szCs w:val="24"/>
        </w:rPr>
      </w:pPr>
      <w:r w:rsidRPr="00C25D68">
        <w:rPr>
          <w:sz w:val="24"/>
          <w:szCs w:val="24"/>
        </w:rPr>
        <w:br w:type="page"/>
      </w:r>
    </w:p>
    <w:p w:rsidR="003017AF" w:rsidRPr="00C25D68" w:rsidRDefault="00052D52" w:rsidP="00052D52">
      <w:pPr>
        <w:jc w:val="center"/>
        <w:rPr>
          <w:b/>
          <w:sz w:val="24"/>
          <w:szCs w:val="24"/>
          <w:u w:val="single"/>
        </w:rPr>
      </w:pPr>
      <w:r w:rsidRPr="00C25D68">
        <w:rPr>
          <w:b/>
          <w:sz w:val="24"/>
          <w:szCs w:val="24"/>
          <w:u w:val="single"/>
        </w:rPr>
        <w:lastRenderedPageBreak/>
        <w:t>ANEXO VIII</w:t>
      </w:r>
    </w:p>
    <w:p w:rsidR="003017AF" w:rsidRPr="00C25D68" w:rsidRDefault="003017AF" w:rsidP="003017AF">
      <w:pPr>
        <w:jc w:val="center"/>
        <w:rPr>
          <w:b/>
          <w:sz w:val="24"/>
          <w:szCs w:val="24"/>
          <w:u w:val="single"/>
        </w:rPr>
      </w:pPr>
    </w:p>
    <w:p w:rsidR="003017AF" w:rsidRPr="00C25D68" w:rsidRDefault="003017AF" w:rsidP="003017AF">
      <w:pPr>
        <w:pStyle w:val="Corpodetexto21"/>
        <w:ind w:firstLine="0"/>
        <w:jc w:val="center"/>
        <w:rPr>
          <w:b/>
          <w:caps/>
          <w:sz w:val="24"/>
          <w:szCs w:val="24"/>
        </w:rPr>
      </w:pPr>
      <w:r w:rsidRPr="00C25D68">
        <w:rPr>
          <w:b/>
          <w:caps/>
          <w:sz w:val="24"/>
          <w:szCs w:val="24"/>
        </w:rPr>
        <w:t>Declaração de inexistência de impedimento previsto na lei complementar nº. 123/2006</w:t>
      </w: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sz w:val="24"/>
          <w:szCs w:val="24"/>
        </w:rPr>
      </w:pPr>
    </w:p>
    <w:p w:rsidR="00052D52" w:rsidRPr="00C25D68" w:rsidRDefault="00052D52"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4"/>
          <w:szCs w:val="24"/>
        </w:rPr>
      </w:pP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4"/>
          <w:szCs w:val="24"/>
        </w:rPr>
      </w:pPr>
      <w:r w:rsidRPr="00C25D68">
        <w:rPr>
          <w:rFonts w:ascii="Times New Roman" w:hAnsi="Times New Roman"/>
          <w:sz w:val="24"/>
          <w:szCs w:val="24"/>
        </w:rPr>
        <w:t>LOCAL E DATA</w:t>
      </w: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4"/>
          <w:szCs w:val="24"/>
        </w:rPr>
      </w:pPr>
    </w:p>
    <w:p w:rsidR="003017AF" w:rsidRPr="00C25D68" w:rsidRDefault="00FF72FD"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4"/>
          <w:szCs w:val="24"/>
        </w:rPr>
      </w:pPr>
      <w:r w:rsidRPr="00C25D68">
        <w:rPr>
          <w:rFonts w:ascii="Times New Roman" w:hAnsi="Times New Roman"/>
          <w:sz w:val="24"/>
          <w:szCs w:val="24"/>
        </w:rPr>
        <w:t>À Comissão Especial</w:t>
      </w:r>
      <w:r w:rsidR="003017AF" w:rsidRPr="00C25D68">
        <w:rPr>
          <w:rFonts w:ascii="Times New Roman" w:hAnsi="Times New Roman"/>
          <w:sz w:val="24"/>
          <w:szCs w:val="24"/>
        </w:rPr>
        <w:t xml:space="preserve"> de Licitação</w:t>
      </w: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4"/>
          <w:szCs w:val="24"/>
        </w:rPr>
      </w:pP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4"/>
          <w:szCs w:val="24"/>
        </w:rPr>
      </w:pP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4"/>
          <w:szCs w:val="24"/>
        </w:rPr>
      </w:pP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b/>
          <w:sz w:val="24"/>
          <w:szCs w:val="24"/>
        </w:rPr>
      </w:pPr>
      <w:r w:rsidRPr="00C25D68">
        <w:rPr>
          <w:rFonts w:ascii="Times New Roman" w:hAnsi="Times New Roman"/>
          <w:b/>
          <w:sz w:val="24"/>
          <w:szCs w:val="24"/>
        </w:rPr>
        <w:t>DECLARAÇÃO</w:t>
      </w: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4"/>
          <w:szCs w:val="24"/>
        </w:rPr>
      </w:pP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4"/>
          <w:szCs w:val="24"/>
        </w:rPr>
      </w:pP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4"/>
          <w:szCs w:val="24"/>
        </w:rPr>
      </w:pP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4"/>
          <w:szCs w:val="24"/>
        </w:rPr>
      </w:pPr>
      <w:r w:rsidRPr="00C25D68">
        <w:rPr>
          <w:rFonts w:ascii="Times New Roman" w:hAnsi="Times New Roman"/>
          <w:sz w:val="24"/>
          <w:szCs w:val="24"/>
        </w:rPr>
        <w:t>A empresa ____</w:t>
      </w:r>
      <w:r w:rsidR="00052D52" w:rsidRPr="00C25D68">
        <w:rPr>
          <w:rFonts w:ascii="Times New Roman" w:hAnsi="Times New Roman"/>
          <w:sz w:val="24"/>
          <w:szCs w:val="24"/>
        </w:rPr>
        <w:t>_______</w:t>
      </w:r>
      <w:r w:rsidRPr="00C25D68">
        <w:rPr>
          <w:rFonts w:ascii="Times New Roman" w:hAnsi="Times New Roman"/>
          <w:sz w:val="24"/>
          <w:szCs w:val="24"/>
        </w:rPr>
        <w:t>____ (Nome da Empresa) ___</w:t>
      </w:r>
      <w:r w:rsidR="00052D52" w:rsidRPr="00C25D68">
        <w:rPr>
          <w:rFonts w:ascii="Times New Roman" w:hAnsi="Times New Roman"/>
          <w:sz w:val="24"/>
          <w:szCs w:val="24"/>
        </w:rPr>
        <w:t>__</w:t>
      </w:r>
      <w:r w:rsidRPr="00C25D68">
        <w:rPr>
          <w:rFonts w:ascii="Times New Roman" w:hAnsi="Times New Roman"/>
          <w:sz w:val="24"/>
          <w:szCs w:val="24"/>
        </w:rPr>
        <w:t>______, estabelecida à _________</w:t>
      </w:r>
      <w:r w:rsidR="00052D52" w:rsidRPr="00C25D68">
        <w:rPr>
          <w:rFonts w:ascii="Times New Roman" w:hAnsi="Times New Roman"/>
          <w:sz w:val="24"/>
          <w:szCs w:val="24"/>
        </w:rPr>
        <w:t>___</w:t>
      </w:r>
      <w:r w:rsidRPr="00C25D68">
        <w:rPr>
          <w:rFonts w:ascii="Times New Roman" w:hAnsi="Times New Roman"/>
          <w:sz w:val="24"/>
          <w:szCs w:val="24"/>
        </w:rPr>
        <w:t>_ (Endereço Completo) _______</w:t>
      </w:r>
      <w:r w:rsidR="00052D52" w:rsidRPr="00C25D68">
        <w:rPr>
          <w:rFonts w:ascii="Times New Roman" w:hAnsi="Times New Roman"/>
          <w:sz w:val="24"/>
          <w:szCs w:val="24"/>
        </w:rPr>
        <w:t>__</w:t>
      </w:r>
      <w:r w:rsidRPr="00C25D68">
        <w:rPr>
          <w:rFonts w:ascii="Times New Roman" w:hAnsi="Times New Roman"/>
          <w:sz w:val="24"/>
          <w:szCs w:val="24"/>
        </w:rPr>
        <w:t>___, devidamente inscrita no CNPJ/MF sob o nº______</w:t>
      </w:r>
      <w:r w:rsidR="00052D52" w:rsidRPr="00C25D68">
        <w:rPr>
          <w:rFonts w:ascii="Times New Roman" w:hAnsi="Times New Roman"/>
          <w:sz w:val="24"/>
          <w:szCs w:val="24"/>
        </w:rPr>
        <w:t>_</w:t>
      </w:r>
      <w:r w:rsidRPr="00C25D68">
        <w:rPr>
          <w:rFonts w:ascii="Times New Roman" w:hAnsi="Times New Roman"/>
          <w:sz w:val="24"/>
          <w:szCs w:val="24"/>
        </w:rPr>
        <w:t>____________, declara sob as penalidades cabíveis que não se enquadra em nenhum dos fatos impeditivos previstos no § 4º do Artigo 3º da LC 123/06.</w:t>
      </w: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4"/>
          <w:szCs w:val="24"/>
        </w:rPr>
      </w:pP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4"/>
          <w:szCs w:val="24"/>
        </w:rPr>
      </w:pP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4"/>
          <w:szCs w:val="24"/>
        </w:rPr>
      </w:pP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4"/>
          <w:szCs w:val="24"/>
        </w:rPr>
      </w:pP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sz w:val="24"/>
          <w:szCs w:val="24"/>
        </w:rPr>
      </w:pPr>
      <w:r w:rsidRPr="00C25D68">
        <w:rPr>
          <w:rFonts w:ascii="Times New Roman" w:hAnsi="Times New Roman"/>
          <w:sz w:val="24"/>
          <w:szCs w:val="24"/>
        </w:rPr>
        <w:t>____________________________________</w:t>
      </w:r>
    </w:p>
    <w:p w:rsidR="003017AF" w:rsidRPr="00C25D68" w:rsidRDefault="003017AF" w:rsidP="003017AF">
      <w:pPr>
        <w:pStyle w:val="Estil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sz w:val="24"/>
          <w:szCs w:val="24"/>
        </w:rPr>
      </w:pPr>
      <w:r w:rsidRPr="00C25D68">
        <w:rPr>
          <w:rFonts w:ascii="Times New Roman" w:hAnsi="Times New Roman"/>
          <w:sz w:val="24"/>
          <w:szCs w:val="24"/>
        </w:rPr>
        <w:t>(nome e identificação do representante legal)</w:t>
      </w:r>
    </w:p>
    <w:p w:rsidR="003017AF" w:rsidRPr="00C25D68" w:rsidRDefault="003017AF" w:rsidP="003017AF">
      <w:pPr>
        <w:rPr>
          <w:sz w:val="24"/>
          <w:szCs w:val="24"/>
        </w:rPr>
      </w:pPr>
    </w:p>
    <w:p w:rsidR="003017AF" w:rsidRPr="00C25D68" w:rsidRDefault="003017AF" w:rsidP="003017AF">
      <w:pPr>
        <w:rPr>
          <w:sz w:val="24"/>
          <w:szCs w:val="24"/>
        </w:rPr>
      </w:pPr>
    </w:p>
    <w:p w:rsidR="003017AF" w:rsidRPr="00C25D68" w:rsidRDefault="003017AF" w:rsidP="003017AF">
      <w:pPr>
        <w:tabs>
          <w:tab w:val="left" w:pos="0"/>
          <w:tab w:val="left" w:pos="1134"/>
        </w:tabs>
        <w:jc w:val="center"/>
        <w:rPr>
          <w:b/>
          <w:sz w:val="24"/>
          <w:szCs w:val="24"/>
        </w:rPr>
      </w:pPr>
      <w:r w:rsidRPr="00C25D68">
        <w:rPr>
          <w:b/>
          <w:sz w:val="24"/>
          <w:szCs w:val="24"/>
        </w:rPr>
        <w:br w:type="page"/>
      </w:r>
    </w:p>
    <w:p w:rsidR="003017AF" w:rsidRPr="00C25D68" w:rsidRDefault="003017AF" w:rsidP="003017AF">
      <w:pPr>
        <w:jc w:val="center"/>
        <w:rPr>
          <w:b/>
          <w:sz w:val="24"/>
          <w:szCs w:val="24"/>
          <w:u w:val="single"/>
        </w:rPr>
      </w:pPr>
    </w:p>
    <w:p w:rsidR="00E36239" w:rsidRPr="00C25D68" w:rsidRDefault="00C25D68" w:rsidP="00C25D68">
      <w:pPr>
        <w:rPr>
          <w:b/>
          <w:sz w:val="24"/>
          <w:szCs w:val="24"/>
        </w:rPr>
      </w:pPr>
      <w:r>
        <w:rPr>
          <w:sz w:val="24"/>
          <w:szCs w:val="24"/>
        </w:rPr>
        <w:t xml:space="preserve">                               </w:t>
      </w:r>
      <w:bookmarkStart w:id="0" w:name="_GoBack"/>
      <w:bookmarkEnd w:id="0"/>
      <w:r w:rsidR="00E36239" w:rsidRPr="00C25D68">
        <w:rPr>
          <w:spacing w:val="-3"/>
          <w:sz w:val="24"/>
          <w:szCs w:val="24"/>
        </w:rPr>
        <w:t>COMISSÃO ESPECIAL DE LICITAÇÃO</w:t>
      </w:r>
      <w:proofErr w:type="gramStart"/>
      <w:r w:rsidR="00E36239" w:rsidRPr="00C25D68">
        <w:rPr>
          <w:spacing w:val="-3"/>
          <w:sz w:val="24"/>
          <w:szCs w:val="24"/>
        </w:rPr>
        <w:t xml:space="preserve">  </w:t>
      </w:r>
      <w:proofErr w:type="gramEnd"/>
      <w:r w:rsidR="00E36239" w:rsidRPr="00C25D68">
        <w:rPr>
          <w:spacing w:val="-3"/>
          <w:sz w:val="24"/>
          <w:szCs w:val="24"/>
        </w:rPr>
        <w:t>– CEL/PMSDN</w:t>
      </w:r>
    </w:p>
    <w:p w:rsidR="00E36239" w:rsidRPr="00C25D68" w:rsidRDefault="00E36239" w:rsidP="00E36239">
      <w:pPr>
        <w:rPr>
          <w:sz w:val="24"/>
          <w:szCs w:val="24"/>
        </w:rPr>
      </w:pPr>
    </w:p>
    <w:p w:rsidR="00E36239" w:rsidRPr="00C25D68" w:rsidRDefault="00AA01D8" w:rsidP="00E36239">
      <w:pPr>
        <w:pStyle w:val="Ttulo5"/>
        <w:jc w:val="center"/>
        <w:rPr>
          <w:b/>
          <w:spacing w:val="-3"/>
          <w:sz w:val="24"/>
          <w:szCs w:val="24"/>
          <w:lang w:eastAsia="en-US"/>
        </w:rPr>
      </w:pPr>
      <w:r w:rsidRPr="00C25D68">
        <w:rPr>
          <w:b/>
          <w:spacing w:val="-3"/>
          <w:sz w:val="24"/>
          <w:szCs w:val="24"/>
          <w:lang w:eastAsia="en-US"/>
        </w:rPr>
        <w:t>TOMADA DE PREÇO</w:t>
      </w:r>
      <w:r w:rsidR="00052D52" w:rsidRPr="00C25D68">
        <w:rPr>
          <w:b/>
          <w:spacing w:val="-3"/>
          <w:sz w:val="24"/>
          <w:szCs w:val="24"/>
          <w:lang w:eastAsia="en-US"/>
        </w:rPr>
        <w:t>S</w:t>
      </w:r>
      <w:r w:rsidR="009D4ADD" w:rsidRPr="00C25D68">
        <w:rPr>
          <w:b/>
          <w:spacing w:val="-3"/>
          <w:sz w:val="24"/>
          <w:szCs w:val="24"/>
          <w:lang w:eastAsia="en-US"/>
        </w:rPr>
        <w:t xml:space="preserve"> 01/2021</w:t>
      </w:r>
    </w:p>
    <w:p w:rsidR="00E36239" w:rsidRPr="00C25D68" w:rsidRDefault="00E36239" w:rsidP="00E36239">
      <w:pPr>
        <w:jc w:val="center"/>
        <w:rPr>
          <w:spacing w:val="-3"/>
          <w:sz w:val="24"/>
          <w:szCs w:val="24"/>
        </w:rPr>
      </w:pPr>
    </w:p>
    <w:p w:rsidR="00E36239" w:rsidRPr="00C25D68" w:rsidRDefault="00E36239" w:rsidP="00E36239">
      <w:pPr>
        <w:pStyle w:val="Ttulo3"/>
        <w:jc w:val="center"/>
        <w:rPr>
          <w:spacing w:val="-3"/>
          <w:szCs w:val="24"/>
        </w:rPr>
      </w:pPr>
      <w:r w:rsidRPr="00C25D68">
        <w:rPr>
          <w:spacing w:val="-3"/>
          <w:szCs w:val="24"/>
        </w:rPr>
        <w:t>RECIBO</w:t>
      </w:r>
    </w:p>
    <w:p w:rsidR="00E36239" w:rsidRPr="00C25D68" w:rsidRDefault="00E36239" w:rsidP="00E36239">
      <w:pPr>
        <w:rPr>
          <w:spacing w:val="-3"/>
          <w:sz w:val="24"/>
          <w:szCs w:val="24"/>
        </w:rPr>
      </w:pPr>
    </w:p>
    <w:p w:rsidR="00E36239" w:rsidRPr="00C25D68" w:rsidRDefault="00E36239" w:rsidP="00E36239">
      <w:pPr>
        <w:pStyle w:val="Corpodetexto22"/>
        <w:overflowPunct/>
        <w:ind w:firstLine="0"/>
        <w:rPr>
          <w:spacing w:val="-3"/>
          <w:sz w:val="24"/>
          <w:szCs w:val="24"/>
        </w:rPr>
      </w:pPr>
      <w:r w:rsidRPr="00C25D68">
        <w:rPr>
          <w:spacing w:val="-3"/>
          <w:sz w:val="24"/>
          <w:szCs w:val="24"/>
        </w:rPr>
        <w:t xml:space="preserve">Recebi da Comissão Especial de Licitação da </w:t>
      </w:r>
      <w:r w:rsidR="004F08B6" w:rsidRPr="00C25D68">
        <w:rPr>
          <w:spacing w:val="-3"/>
          <w:sz w:val="24"/>
          <w:szCs w:val="24"/>
        </w:rPr>
        <w:t xml:space="preserve">Câmara </w:t>
      </w:r>
      <w:r w:rsidRPr="00C25D68">
        <w:rPr>
          <w:spacing w:val="-3"/>
          <w:sz w:val="24"/>
          <w:szCs w:val="24"/>
        </w:rPr>
        <w:t xml:space="preserve">Municipal de São Domingos do Norte - Estado do Espírito Santo, a cópia da TOMADA DE PREÇO Nº </w:t>
      </w:r>
      <w:r w:rsidR="009D4ADD" w:rsidRPr="00C25D68">
        <w:rPr>
          <w:b/>
          <w:spacing w:val="-3"/>
          <w:sz w:val="24"/>
          <w:szCs w:val="24"/>
        </w:rPr>
        <w:t>01/2021</w:t>
      </w:r>
      <w:r w:rsidR="009D4ADD" w:rsidRPr="00C25D68">
        <w:rPr>
          <w:spacing w:val="-3"/>
          <w:sz w:val="24"/>
          <w:szCs w:val="24"/>
        </w:rPr>
        <w:t>, para protocolo até</w:t>
      </w:r>
      <w:proofErr w:type="gramStart"/>
      <w:r w:rsidR="009D4ADD" w:rsidRPr="00C25D68">
        <w:rPr>
          <w:spacing w:val="-3"/>
          <w:sz w:val="24"/>
          <w:szCs w:val="24"/>
        </w:rPr>
        <w:t xml:space="preserve">  </w:t>
      </w:r>
      <w:proofErr w:type="gramEnd"/>
      <w:r w:rsidR="009D4ADD" w:rsidRPr="00C25D68">
        <w:rPr>
          <w:spacing w:val="-3"/>
          <w:sz w:val="24"/>
          <w:szCs w:val="24"/>
        </w:rPr>
        <w:t xml:space="preserve">as </w:t>
      </w:r>
      <w:proofErr w:type="spellStart"/>
      <w:r w:rsidR="009D4ADD" w:rsidRPr="00C25D68">
        <w:rPr>
          <w:spacing w:val="-3"/>
          <w:sz w:val="24"/>
          <w:szCs w:val="24"/>
        </w:rPr>
        <w:t>XXX</w:t>
      </w:r>
      <w:r w:rsidRPr="00C25D68">
        <w:rPr>
          <w:spacing w:val="-3"/>
          <w:sz w:val="24"/>
          <w:szCs w:val="24"/>
        </w:rPr>
        <w:t>h</w:t>
      </w:r>
      <w:proofErr w:type="spellEnd"/>
      <w:r w:rsidRPr="00C25D68">
        <w:rPr>
          <w:spacing w:val="-3"/>
          <w:sz w:val="24"/>
          <w:szCs w:val="24"/>
        </w:rPr>
        <w:t xml:space="preserve"> e abertura às </w:t>
      </w:r>
      <w:r w:rsidR="009D4ADD" w:rsidRPr="00C25D68">
        <w:rPr>
          <w:b/>
          <w:spacing w:val="-3"/>
          <w:sz w:val="24"/>
          <w:szCs w:val="24"/>
        </w:rPr>
        <w:t>XXX</w:t>
      </w:r>
      <w:r w:rsidRPr="00C25D68">
        <w:rPr>
          <w:b/>
          <w:spacing w:val="-3"/>
          <w:sz w:val="24"/>
          <w:szCs w:val="24"/>
        </w:rPr>
        <w:t xml:space="preserve"> </w:t>
      </w:r>
      <w:r w:rsidRPr="00C25D68">
        <w:rPr>
          <w:spacing w:val="-3"/>
          <w:sz w:val="24"/>
          <w:szCs w:val="24"/>
        </w:rPr>
        <w:t xml:space="preserve"> do dia </w:t>
      </w:r>
      <w:r w:rsidR="009D4ADD" w:rsidRPr="00C25D68">
        <w:rPr>
          <w:b/>
          <w:spacing w:val="-3"/>
          <w:sz w:val="24"/>
          <w:szCs w:val="24"/>
        </w:rPr>
        <w:t>XXXXX de XXXXX de 2021</w:t>
      </w:r>
      <w:r w:rsidRPr="00C25D68">
        <w:rPr>
          <w:b/>
          <w:spacing w:val="-3"/>
          <w:sz w:val="24"/>
          <w:szCs w:val="24"/>
        </w:rPr>
        <w:t>.</w:t>
      </w:r>
    </w:p>
    <w:p w:rsidR="00E36239" w:rsidRPr="00C25D68" w:rsidRDefault="00E36239" w:rsidP="00E36239">
      <w:pPr>
        <w:rPr>
          <w:spacing w:val="-3"/>
          <w:sz w:val="24"/>
          <w:szCs w:val="24"/>
        </w:rPr>
      </w:pPr>
    </w:p>
    <w:p w:rsidR="00E36239" w:rsidRPr="00C25D68" w:rsidRDefault="00E36239" w:rsidP="00E36239">
      <w:pPr>
        <w:rPr>
          <w:spacing w:val="-3"/>
          <w:sz w:val="24"/>
          <w:szCs w:val="24"/>
        </w:rPr>
      </w:pPr>
    </w:p>
    <w:p w:rsidR="00E36239" w:rsidRPr="00C25D68" w:rsidRDefault="00E36239" w:rsidP="00E36239">
      <w:pPr>
        <w:pStyle w:val="Ttulo4"/>
        <w:rPr>
          <w:spacing w:val="-3"/>
          <w:szCs w:val="24"/>
          <w:lang w:eastAsia="en-US"/>
        </w:rPr>
      </w:pPr>
      <w:r w:rsidRPr="00C25D68">
        <w:rPr>
          <w:spacing w:val="-3"/>
          <w:szCs w:val="24"/>
          <w:lang w:eastAsia="en-US"/>
        </w:rPr>
        <w:t xml:space="preserve">São Domingos do </w:t>
      </w:r>
      <w:proofErr w:type="spellStart"/>
      <w:r w:rsidRPr="00C25D68">
        <w:rPr>
          <w:spacing w:val="-3"/>
          <w:szCs w:val="24"/>
          <w:lang w:eastAsia="en-US"/>
        </w:rPr>
        <w:t>Norte-ES</w:t>
      </w:r>
      <w:proofErr w:type="spellEnd"/>
      <w:r w:rsidRPr="00C25D68">
        <w:rPr>
          <w:spacing w:val="-3"/>
          <w:szCs w:val="24"/>
          <w:lang w:eastAsia="en-US"/>
        </w:rPr>
        <w:t>, ______/________/</w:t>
      </w:r>
      <w:proofErr w:type="gramStart"/>
      <w:r w:rsidRPr="00C25D68">
        <w:rPr>
          <w:spacing w:val="-3"/>
          <w:szCs w:val="24"/>
          <w:lang w:eastAsia="en-US"/>
        </w:rPr>
        <w:t>_______</w:t>
      </w:r>
      <w:proofErr w:type="gramEnd"/>
    </w:p>
    <w:p w:rsidR="00E36239" w:rsidRPr="00C25D68" w:rsidRDefault="00E36239" w:rsidP="00E36239">
      <w:pPr>
        <w:rPr>
          <w:spacing w:val="-3"/>
          <w:sz w:val="24"/>
          <w:szCs w:val="24"/>
        </w:rPr>
      </w:pPr>
    </w:p>
    <w:p w:rsidR="00E36239" w:rsidRPr="00C25D68" w:rsidRDefault="00E36239" w:rsidP="00E36239">
      <w:pPr>
        <w:rPr>
          <w:spacing w:val="-3"/>
          <w:sz w:val="24"/>
          <w:szCs w:val="24"/>
        </w:rPr>
      </w:pPr>
    </w:p>
    <w:p w:rsidR="00E36239" w:rsidRPr="00C25D68" w:rsidRDefault="00E36239" w:rsidP="00E36239">
      <w:pPr>
        <w:rPr>
          <w:spacing w:val="-3"/>
          <w:sz w:val="24"/>
          <w:szCs w:val="24"/>
        </w:rPr>
      </w:pPr>
      <w:r w:rsidRPr="00C25D68">
        <w:rPr>
          <w:spacing w:val="-3"/>
          <w:sz w:val="24"/>
          <w:szCs w:val="24"/>
        </w:rPr>
        <w:t>___________________________________________</w:t>
      </w:r>
    </w:p>
    <w:p w:rsidR="00E36239" w:rsidRPr="00C25D68" w:rsidRDefault="00E36239" w:rsidP="00E36239">
      <w:pPr>
        <w:pStyle w:val="Ttulo4"/>
        <w:rPr>
          <w:spacing w:val="-3"/>
          <w:szCs w:val="24"/>
          <w:lang w:eastAsia="en-US"/>
        </w:rPr>
      </w:pPr>
      <w:r w:rsidRPr="00C25D68">
        <w:rPr>
          <w:spacing w:val="-3"/>
          <w:szCs w:val="24"/>
          <w:lang w:eastAsia="en-US"/>
        </w:rPr>
        <w:t>E-MAIL</w:t>
      </w:r>
    </w:p>
    <w:p w:rsidR="00E36239" w:rsidRPr="00C25D68" w:rsidRDefault="00E36239" w:rsidP="00E36239">
      <w:pPr>
        <w:rPr>
          <w:spacing w:val="-3"/>
          <w:sz w:val="24"/>
          <w:szCs w:val="24"/>
        </w:rPr>
      </w:pPr>
    </w:p>
    <w:p w:rsidR="00E36239" w:rsidRPr="00C25D68" w:rsidRDefault="00E36239" w:rsidP="00E36239">
      <w:pPr>
        <w:rPr>
          <w:spacing w:val="-3"/>
          <w:sz w:val="24"/>
          <w:szCs w:val="24"/>
        </w:rPr>
      </w:pPr>
      <w:r w:rsidRPr="00C25D68">
        <w:rPr>
          <w:spacing w:val="-3"/>
          <w:sz w:val="24"/>
          <w:szCs w:val="24"/>
        </w:rPr>
        <w:t>____________________________________________</w:t>
      </w:r>
    </w:p>
    <w:p w:rsidR="00E36239" w:rsidRPr="00C25D68" w:rsidRDefault="00E36239" w:rsidP="00E36239">
      <w:pPr>
        <w:pStyle w:val="Ttulo4"/>
        <w:rPr>
          <w:spacing w:val="-3"/>
          <w:szCs w:val="24"/>
          <w:lang w:eastAsia="en-US"/>
        </w:rPr>
      </w:pPr>
      <w:r w:rsidRPr="00C25D68">
        <w:rPr>
          <w:spacing w:val="-3"/>
          <w:szCs w:val="24"/>
          <w:lang w:eastAsia="en-US"/>
        </w:rPr>
        <w:t>TELEFONE/FAX</w:t>
      </w:r>
    </w:p>
    <w:p w:rsidR="00E36239" w:rsidRPr="00C25D68" w:rsidRDefault="00E36239" w:rsidP="00E36239">
      <w:pPr>
        <w:rPr>
          <w:spacing w:val="-3"/>
          <w:sz w:val="24"/>
          <w:szCs w:val="24"/>
        </w:rPr>
      </w:pPr>
    </w:p>
    <w:p w:rsidR="00E36239" w:rsidRPr="00C25D68" w:rsidRDefault="00E36239" w:rsidP="00E36239">
      <w:pPr>
        <w:rPr>
          <w:spacing w:val="-3"/>
          <w:sz w:val="24"/>
          <w:szCs w:val="24"/>
        </w:rPr>
      </w:pPr>
      <w:r w:rsidRPr="00C25D68">
        <w:rPr>
          <w:spacing w:val="-3"/>
          <w:sz w:val="24"/>
          <w:szCs w:val="24"/>
        </w:rPr>
        <w:t>____________________________________________</w:t>
      </w:r>
    </w:p>
    <w:p w:rsidR="00E36239" w:rsidRPr="00C25D68" w:rsidRDefault="00E36239" w:rsidP="00E36239">
      <w:pPr>
        <w:pStyle w:val="Ttulo4"/>
        <w:rPr>
          <w:spacing w:val="-3"/>
          <w:szCs w:val="24"/>
          <w:lang w:eastAsia="en-US"/>
        </w:rPr>
      </w:pPr>
      <w:r w:rsidRPr="00C25D68">
        <w:rPr>
          <w:spacing w:val="-3"/>
          <w:szCs w:val="24"/>
          <w:lang w:eastAsia="en-US"/>
        </w:rPr>
        <w:t>NOME DA EMPRESA E CARIMBO DE CNPJ</w:t>
      </w:r>
    </w:p>
    <w:p w:rsidR="00E36239" w:rsidRPr="00C25D68" w:rsidRDefault="00E36239" w:rsidP="00052D52">
      <w:pPr>
        <w:rPr>
          <w:b/>
          <w:bCs/>
          <w:sz w:val="24"/>
          <w:szCs w:val="24"/>
        </w:rPr>
      </w:pPr>
    </w:p>
    <w:p w:rsidR="00E36239" w:rsidRPr="00C25D68" w:rsidRDefault="00E36239" w:rsidP="00E36239">
      <w:pPr>
        <w:rPr>
          <w:spacing w:val="-3"/>
          <w:sz w:val="24"/>
          <w:szCs w:val="24"/>
        </w:rPr>
      </w:pPr>
      <w:r w:rsidRPr="00C25D68">
        <w:rPr>
          <w:spacing w:val="-3"/>
          <w:sz w:val="24"/>
          <w:szCs w:val="24"/>
        </w:rPr>
        <w:t>____________________________________________</w:t>
      </w:r>
    </w:p>
    <w:p w:rsidR="00E36239" w:rsidRPr="00C25D68" w:rsidRDefault="00E36239" w:rsidP="00E36239">
      <w:pPr>
        <w:pStyle w:val="Ttulo4"/>
        <w:rPr>
          <w:spacing w:val="-3"/>
          <w:szCs w:val="24"/>
          <w:lang w:eastAsia="en-US"/>
        </w:rPr>
      </w:pPr>
      <w:r w:rsidRPr="00C25D68">
        <w:rPr>
          <w:spacing w:val="-3"/>
          <w:szCs w:val="24"/>
          <w:lang w:eastAsia="en-US"/>
        </w:rPr>
        <w:t xml:space="preserve">NOME </w:t>
      </w:r>
    </w:p>
    <w:p w:rsidR="00E36239" w:rsidRPr="00C25D68" w:rsidRDefault="00E36239" w:rsidP="00E36239">
      <w:pPr>
        <w:pStyle w:val="Ttulo4"/>
        <w:rPr>
          <w:spacing w:val="-3"/>
          <w:szCs w:val="24"/>
          <w:lang w:eastAsia="en-US"/>
        </w:rPr>
      </w:pPr>
      <w:r w:rsidRPr="00C25D68">
        <w:rPr>
          <w:spacing w:val="-3"/>
          <w:szCs w:val="24"/>
          <w:lang w:eastAsia="en-US"/>
        </w:rPr>
        <w:t>ASSINATURA DO REPRESENTANTE</w:t>
      </w:r>
    </w:p>
    <w:p w:rsidR="00E36239" w:rsidRPr="00C25D68" w:rsidRDefault="00E36239" w:rsidP="00E36239">
      <w:pPr>
        <w:jc w:val="center"/>
        <w:rPr>
          <w:b/>
          <w:bCs/>
          <w:sz w:val="24"/>
          <w:szCs w:val="24"/>
        </w:rPr>
      </w:pPr>
    </w:p>
    <w:p w:rsidR="00E36239" w:rsidRPr="00C25D68" w:rsidRDefault="00E36239" w:rsidP="00E36239">
      <w:pPr>
        <w:jc w:val="center"/>
        <w:rPr>
          <w:b/>
          <w:bCs/>
          <w:sz w:val="24"/>
          <w:szCs w:val="24"/>
        </w:rPr>
      </w:pPr>
    </w:p>
    <w:p w:rsidR="00E36239" w:rsidRPr="00C25D68" w:rsidRDefault="00E36239" w:rsidP="00E36239">
      <w:pPr>
        <w:jc w:val="center"/>
        <w:rPr>
          <w:b/>
          <w:bCs/>
          <w:sz w:val="24"/>
          <w:szCs w:val="24"/>
        </w:rPr>
      </w:pPr>
    </w:p>
    <w:p w:rsidR="00E36239" w:rsidRPr="00C25D68" w:rsidRDefault="00E36239" w:rsidP="00E36239">
      <w:pPr>
        <w:jc w:val="center"/>
        <w:rPr>
          <w:b/>
          <w:bCs/>
          <w:sz w:val="24"/>
          <w:szCs w:val="24"/>
        </w:rPr>
      </w:pPr>
    </w:p>
    <w:p w:rsidR="00E36239" w:rsidRPr="00C25D68" w:rsidRDefault="00E36239" w:rsidP="00E36239">
      <w:pPr>
        <w:jc w:val="center"/>
        <w:rPr>
          <w:b/>
          <w:bCs/>
          <w:sz w:val="24"/>
          <w:szCs w:val="24"/>
        </w:rPr>
      </w:pPr>
    </w:p>
    <w:p w:rsidR="00E36239" w:rsidRPr="00C25D68" w:rsidRDefault="00E36239" w:rsidP="00E36239">
      <w:pPr>
        <w:jc w:val="center"/>
        <w:rPr>
          <w:b/>
          <w:bCs/>
          <w:sz w:val="24"/>
          <w:szCs w:val="24"/>
        </w:rPr>
      </w:pPr>
    </w:p>
    <w:p w:rsidR="00E36239" w:rsidRPr="00C25D68" w:rsidRDefault="00E36239" w:rsidP="00E36239">
      <w:pPr>
        <w:jc w:val="center"/>
        <w:rPr>
          <w:b/>
          <w:bCs/>
          <w:sz w:val="24"/>
          <w:szCs w:val="24"/>
        </w:rPr>
      </w:pPr>
    </w:p>
    <w:p w:rsidR="00E36239" w:rsidRPr="00C25D68" w:rsidRDefault="00E36239" w:rsidP="00E36239">
      <w:pPr>
        <w:jc w:val="center"/>
        <w:rPr>
          <w:b/>
          <w:bCs/>
          <w:sz w:val="24"/>
          <w:szCs w:val="24"/>
        </w:rPr>
      </w:pPr>
    </w:p>
    <w:p w:rsidR="00E36239" w:rsidRPr="00C25D68" w:rsidRDefault="00E36239" w:rsidP="00E36239">
      <w:pPr>
        <w:jc w:val="center"/>
        <w:rPr>
          <w:b/>
          <w:bCs/>
          <w:sz w:val="24"/>
          <w:szCs w:val="24"/>
        </w:rPr>
      </w:pPr>
    </w:p>
    <w:p w:rsidR="00E36239" w:rsidRPr="00C25D68" w:rsidRDefault="00E36239" w:rsidP="00E36239">
      <w:pPr>
        <w:jc w:val="center"/>
        <w:rPr>
          <w:b/>
          <w:bCs/>
          <w:sz w:val="24"/>
          <w:szCs w:val="24"/>
        </w:rPr>
      </w:pPr>
    </w:p>
    <w:p w:rsidR="00E36239" w:rsidRPr="00C25D68" w:rsidRDefault="00E36239" w:rsidP="00E36239">
      <w:pPr>
        <w:jc w:val="center"/>
        <w:rPr>
          <w:b/>
          <w:bCs/>
          <w:sz w:val="24"/>
          <w:szCs w:val="24"/>
        </w:rPr>
      </w:pPr>
    </w:p>
    <w:p w:rsidR="00E36239" w:rsidRPr="00C25D68" w:rsidRDefault="00E36239" w:rsidP="00E36239">
      <w:pPr>
        <w:jc w:val="center"/>
        <w:rPr>
          <w:b/>
          <w:bCs/>
          <w:sz w:val="24"/>
          <w:szCs w:val="24"/>
        </w:rPr>
      </w:pPr>
    </w:p>
    <w:p w:rsidR="00E36239" w:rsidRPr="00C25D68" w:rsidRDefault="00E36239" w:rsidP="00E36239">
      <w:pPr>
        <w:jc w:val="center"/>
        <w:rPr>
          <w:b/>
          <w:bCs/>
          <w:sz w:val="24"/>
          <w:szCs w:val="24"/>
        </w:rPr>
      </w:pPr>
    </w:p>
    <w:p w:rsidR="00E36239" w:rsidRPr="00C25D68" w:rsidRDefault="00E36239" w:rsidP="00E36239">
      <w:pPr>
        <w:jc w:val="center"/>
        <w:rPr>
          <w:b/>
          <w:bCs/>
          <w:sz w:val="24"/>
          <w:szCs w:val="24"/>
        </w:rPr>
      </w:pPr>
    </w:p>
    <w:p w:rsidR="00E36239" w:rsidRPr="00C25D68" w:rsidRDefault="00E36239" w:rsidP="00E36239">
      <w:pPr>
        <w:jc w:val="center"/>
        <w:rPr>
          <w:b/>
          <w:bCs/>
          <w:sz w:val="24"/>
          <w:szCs w:val="24"/>
        </w:rPr>
      </w:pPr>
    </w:p>
    <w:p w:rsidR="00827A99" w:rsidRPr="00C25D68" w:rsidRDefault="00827A99" w:rsidP="00E36239">
      <w:pPr>
        <w:jc w:val="center"/>
        <w:rPr>
          <w:b/>
          <w:bCs/>
          <w:sz w:val="24"/>
          <w:szCs w:val="24"/>
        </w:rPr>
      </w:pPr>
    </w:p>
    <w:p w:rsidR="00827A99" w:rsidRPr="00C25D68" w:rsidRDefault="00827A99" w:rsidP="00E36239">
      <w:pPr>
        <w:jc w:val="center"/>
        <w:rPr>
          <w:b/>
          <w:bCs/>
          <w:sz w:val="24"/>
          <w:szCs w:val="24"/>
        </w:rPr>
      </w:pPr>
    </w:p>
    <w:p w:rsidR="009D4ADD" w:rsidRPr="00C25D68" w:rsidRDefault="009D4ADD" w:rsidP="00827A99">
      <w:pPr>
        <w:jc w:val="center"/>
        <w:rPr>
          <w:color w:val="FF0000"/>
          <w:sz w:val="24"/>
          <w:szCs w:val="24"/>
        </w:rPr>
      </w:pPr>
    </w:p>
    <w:p w:rsidR="009D4ADD" w:rsidRPr="00C25D68" w:rsidRDefault="009D4ADD" w:rsidP="00827A99">
      <w:pPr>
        <w:jc w:val="center"/>
        <w:rPr>
          <w:color w:val="FF0000"/>
          <w:sz w:val="24"/>
          <w:szCs w:val="24"/>
        </w:rPr>
      </w:pPr>
    </w:p>
    <w:p w:rsidR="009D4ADD" w:rsidRPr="00C25D68" w:rsidRDefault="009D4ADD" w:rsidP="00827A99">
      <w:pPr>
        <w:jc w:val="center"/>
        <w:rPr>
          <w:color w:val="FF0000"/>
          <w:sz w:val="24"/>
          <w:szCs w:val="24"/>
        </w:rPr>
      </w:pPr>
    </w:p>
    <w:p w:rsidR="009D4ADD" w:rsidRPr="00C25D68" w:rsidRDefault="009D4ADD" w:rsidP="00827A99">
      <w:pPr>
        <w:jc w:val="center"/>
        <w:rPr>
          <w:color w:val="FF0000"/>
          <w:sz w:val="24"/>
          <w:szCs w:val="24"/>
        </w:rPr>
      </w:pPr>
    </w:p>
    <w:p w:rsidR="009D4ADD" w:rsidRPr="00C25D68" w:rsidRDefault="009D4ADD" w:rsidP="00827A99">
      <w:pPr>
        <w:jc w:val="center"/>
        <w:rPr>
          <w:color w:val="FF0000"/>
          <w:sz w:val="24"/>
          <w:szCs w:val="24"/>
        </w:rPr>
      </w:pPr>
    </w:p>
    <w:p w:rsidR="009D4ADD" w:rsidRPr="00C25D68" w:rsidRDefault="009D4ADD" w:rsidP="00827A99">
      <w:pPr>
        <w:jc w:val="center"/>
        <w:rPr>
          <w:color w:val="FF0000"/>
          <w:sz w:val="24"/>
          <w:szCs w:val="24"/>
        </w:rPr>
      </w:pPr>
    </w:p>
    <w:p w:rsidR="006D692A" w:rsidRPr="00C25D68" w:rsidRDefault="006D692A" w:rsidP="006D692A">
      <w:pPr>
        <w:rPr>
          <w:b/>
          <w:color w:val="000000"/>
          <w:sz w:val="24"/>
          <w:szCs w:val="24"/>
          <w:u w:val="single"/>
        </w:rPr>
      </w:pPr>
    </w:p>
    <w:p w:rsidR="006D692A" w:rsidRPr="00C25D68" w:rsidRDefault="006D692A" w:rsidP="006D692A">
      <w:pPr>
        <w:rPr>
          <w:b/>
          <w:color w:val="000000"/>
          <w:sz w:val="24"/>
          <w:szCs w:val="24"/>
          <w:u w:val="single"/>
        </w:rPr>
      </w:pPr>
    </w:p>
    <w:p w:rsidR="006D692A" w:rsidRPr="00C25D68" w:rsidRDefault="006D692A" w:rsidP="006D692A">
      <w:pPr>
        <w:rPr>
          <w:b/>
          <w:color w:val="000000"/>
          <w:sz w:val="24"/>
          <w:szCs w:val="24"/>
          <w:u w:val="single"/>
        </w:rPr>
      </w:pPr>
    </w:p>
    <w:p w:rsidR="00334480" w:rsidRPr="00C25D68" w:rsidRDefault="006D692A" w:rsidP="006D692A">
      <w:pPr>
        <w:rPr>
          <w:color w:val="000000"/>
          <w:sz w:val="24"/>
          <w:szCs w:val="24"/>
        </w:rPr>
      </w:pPr>
      <w:r w:rsidRPr="00C25D68">
        <w:rPr>
          <w:b/>
          <w:color w:val="000000"/>
          <w:sz w:val="24"/>
          <w:szCs w:val="24"/>
        </w:rPr>
        <w:t xml:space="preserve">                                 </w:t>
      </w:r>
    </w:p>
    <w:p w:rsidR="00334480" w:rsidRPr="00C25D68" w:rsidRDefault="00334480" w:rsidP="00334480">
      <w:pPr>
        <w:rPr>
          <w:color w:val="000000"/>
          <w:sz w:val="24"/>
          <w:szCs w:val="24"/>
        </w:rPr>
      </w:pPr>
    </w:p>
    <w:p w:rsidR="00334480" w:rsidRPr="00C25D68" w:rsidRDefault="00334480" w:rsidP="00334480">
      <w:pPr>
        <w:rPr>
          <w:color w:val="000000"/>
          <w:sz w:val="24"/>
          <w:szCs w:val="24"/>
        </w:rPr>
      </w:pPr>
    </w:p>
    <w:p w:rsidR="00334480" w:rsidRPr="00C25D68" w:rsidRDefault="00334480" w:rsidP="00334480">
      <w:pPr>
        <w:rPr>
          <w:color w:val="000000"/>
          <w:sz w:val="24"/>
          <w:szCs w:val="24"/>
        </w:rPr>
      </w:pPr>
    </w:p>
    <w:p w:rsidR="00334480" w:rsidRPr="00C25D68" w:rsidRDefault="00334480" w:rsidP="00334480">
      <w:pPr>
        <w:rPr>
          <w:color w:val="000000"/>
          <w:sz w:val="24"/>
          <w:szCs w:val="24"/>
        </w:rPr>
      </w:pPr>
    </w:p>
    <w:p w:rsidR="00334480" w:rsidRPr="00C25D68" w:rsidRDefault="00334480" w:rsidP="00334480">
      <w:pPr>
        <w:rPr>
          <w:color w:val="000000"/>
          <w:sz w:val="24"/>
          <w:szCs w:val="24"/>
        </w:rPr>
      </w:pPr>
    </w:p>
    <w:p w:rsidR="00334480" w:rsidRPr="00C25D68" w:rsidRDefault="00334480" w:rsidP="00334480">
      <w:pPr>
        <w:rPr>
          <w:sz w:val="24"/>
          <w:szCs w:val="24"/>
        </w:rPr>
      </w:pPr>
    </w:p>
    <w:p w:rsidR="00334480" w:rsidRPr="00C25D68" w:rsidRDefault="00334480" w:rsidP="00334480">
      <w:pPr>
        <w:rPr>
          <w:sz w:val="24"/>
          <w:szCs w:val="24"/>
        </w:rPr>
      </w:pPr>
    </w:p>
    <w:p w:rsidR="00334480" w:rsidRPr="00C25D68" w:rsidRDefault="00334480" w:rsidP="00334480">
      <w:pPr>
        <w:rPr>
          <w:sz w:val="24"/>
          <w:szCs w:val="24"/>
        </w:rPr>
      </w:pPr>
    </w:p>
    <w:p w:rsidR="00334480" w:rsidRPr="00C25D68" w:rsidRDefault="00334480" w:rsidP="00334480">
      <w:pPr>
        <w:rPr>
          <w:sz w:val="24"/>
          <w:szCs w:val="24"/>
        </w:rPr>
      </w:pPr>
    </w:p>
    <w:p w:rsidR="00334480" w:rsidRPr="00C25D68" w:rsidRDefault="00334480" w:rsidP="00334480">
      <w:pPr>
        <w:rPr>
          <w:sz w:val="24"/>
          <w:szCs w:val="24"/>
        </w:rPr>
      </w:pPr>
    </w:p>
    <w:p w:rsidR="00334480" w:rsidRPr="00C25D68" w:rsidRDefault="00334480" w:rsidP="00334480">
      <w:pPr>
        <w:rPr>
          <w:sz w:val="24"/>
          <w:szCs w:val="24"/>
        </w:rPr>
      </w:pPr>
    </w:p>
    <w:p w:rsidR="00334480" w:rsidRPr="00C25D68" w:rsidRDefault="00334480" w:rsidP="00334480">
      <w:pPr>
        <w:rPr>
          <w:sz w:val="24"/>
          <w:szCs w:val="24"/>
        </w:rPr>
      </w:pPr>
    </w:p>
    <w:p w:rsidR="00334480" w:rsidRPr="00C25D68" w:rsidRDefault="00334480" w:rsidP="00334480">
      <w:pPr>
        <w:rPr>
          <w:sz w:val="24"/>
          <w:szCs w:val="24"/>
        </w:rPr>
      </w:pPr>
    </w:p>
    <w:p w:rsidR="00334480" w:rsidRPr="00C25D68" w:rsidRDefault="00334480" w:rsidP="00334480">
      <w:pPr>
        <w:rPr>
          <w:sz w:val="24"/>
          <w:szCs w:val="24"/>
        </w:rPr>
      </w:pPr>
    </w:p>
    <w:p w:rsidR="00334480" w:rsidRPr="00C25D68" w:rsidRDefault="00334480" w:rsidP="00334480">
      <w:pPr>
        <w:rPr>
          <w:sz w:val="24"/>
          <w:szCs w:val="24"/>
        </w:rPr>
      </w:pPr>
    </w:p>
    <w:p w:rsidR="00334480" w:rsidRPr="00C25D68" w:rsidRDefault="00334480" w:rsidP="00334480">
      <w:pPr>
        <w:rPr>
          <w:sz w:val="24"/>
          <w:szCs w:val="24"/>
        </w:rPr>
      </w:pPr>
    </w:p>
    <w:p w:rsidR="00334480" w:rsidRPr="00C25D68" w:rsidRDefault="00334480" w:rsidP="00334480">
      <w:pPr>
        <w:rPr>
          <w:sz w:val="24"/>
          <w:szCs w:val="24"/>
        </w:rPr>
      </w:pPr>
    </w:p>
    <w:p w:rsidR="00334480" w:rsidRPr="00C25D68" w:rsidRDefault="00334480" w:rsidP="00334480">
      <w:pPr>
        <w:rPr>
          <w:sz w:val="24"/>
          <w:szCs w:val="24"/>
        </w:rPr>
      </w:pPr>
    </w:p>
    <w:p w:rsidR="00334480" w:rsidRPr="00C25D68" w:rsidRDefault="00334480" w:rsidP="00334480">
      <w:pPr>
        <w:rPr>
          <w:sz w:val="24"/>
          <w:szCs w:val="24"/>
        </w:rPr>
      </w:pPr>
    </w:p>
    <w:sectPr w:rsidR="00334480" w:rsidRPr="00C25D68" w:rsidSect="002A5438">
      <w:pgSz w:w="11906" w:h="16838"/>
      <w:pgMar w:top="1418" w:right="1701"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E2" w:rsidRDefault="00C478E2" w:rsidP="00A615A4">
      <w:r>
        <w:separator/>
      </w:r>
    </w:p>
  </w:endnote>
  <w:endnote w:type="continuationSeparator" w:id="0">
    <w:p w:rsidR="00C478E2" w:rsidRDefault="00C478E2" w:rsidP="00A6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larendon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E2" w:rsidRDefault="00C478E2" w:rsidP="00A615A4">
      <w:r>
        <w:separator/>
      </w:r>
    </w:p>
  </w:footnote>
  <w:footnote w:type="continuationSeparator" w:id="0">
    <w:p w:rsidR="00C478E2" w:rsidRDefault="00C478E2" w:rsidP="00A61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77" w:rsidRPr="00450285" w:rsidRDefault="003B1F77" w:rsidP="00E12732">
    <w:pPr>
      <w:pStyle w:val="Cabealho"/>
      <w:tabs>
        <w:tab w:val="left" w:pos="2985"/>
      </w:tabs>
    </w:pPr>
    <w:r w:rsidRPr="00450285">
      <w:object w:dxaOrig="1635"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57.6pt" o:ole="">
          <v:imagedata r:id="rId1" o:title=""/>
        </v:shape>
        <o:OLEObject Type="Embed" ProgID="PBrush" ShapeID="_x0000_i1025" DrawAspect="Content" ObjectID="_1695201618" r:id="rId2"/>
      </w:object>
    </w:r>
  </w:p>
  <w:p w:rsidR="003B1F77" w:rsidRPr="00450285" w:rsidRDefault="003B1F77" w:rsidP="00E12732">
    <w:pPr>
      <w:pStyle w:val="Cabealho"/>
      <w:jc w:val="center"/>
      <w:rPr>
        <w:b/>
      </w:rPr>
    </w:pPr>
    <w:r w:rsidRPr="00450285">
      <w:rPr>
        <w:b/>
      </w:rPr>
      <w:t>CÂMARA MUNICIPAL DE SÃO DOMINGOS DO NORTE</w:t>
    </w:r>
  </w:p>
  <w:p w:rsidR="003B1F77" w:rsidRPr="00450285" w:rsidRDefault="003B1F77" w:rsidP="00E12732">
    <w:pPr>
      <w:pStyle w:val="Cabealho"/>
      <w:jc w:val="center"/>
    </w:pPr>
    <w:r w:rsidRPr="00450285">
      <w:t xml:space="preserve">Rua </w:t>
    </w:r>
    <w:proofErr w:type="spellStart"/>
    <w:r w:rsidRPr="00450285">
      <w:t>Theresa</w:t>
    </w:r>
    <w:proofErr w:type="spellEnd"/>
    <w:r w:rsidRPr="00450285">
      <w:t xml:space="preserve"> Fiorentini, 133 - Centro - São Domingos do Norte – ES  CEP 29745-000</w:t>
    </w:r>
  </w:p>
  <w:p w:rsidR="003B1F77" w:rsidRPr="00450285" w:rsidRDefault="003B1F77" w:rsidP="00E12732">
    <w:pPr>
      <w:pStyle w:val="Cabealho"/>
      <w:jc w:val="center"/>
    </w:pPr>
    <w:r w:rsidRPr="00450285">
      <w:t>Telefone (027) 3742 1128 Fax 3742 1324  CNPJ 36.350.320/0001-19</w:t>
    </w:r>
  </w:p>
  <w:p w:rsidR="003B1F77" w:rsidRPr="00450285" w:rsidRDefault="00C478E2" w:rsidP="00E12732">
    <w:pPr>
      <w:pStyle w:val="Cabealho"/>
      <w:jc w:val="center"/>
      <w:rPr>
        <w:b/>
        <w:i/>
      </w:rPr>
    </w:pPr>
    <w:hyperlink r:id="rId3" w:history="1">
      <w:r w:rsidR="003B1F77" w:rsidRPr="00450285">
        <w:rPr>
          <w:rStyle w:val="Hyperlink"/>
          <w:b/>
        </w:rPr>
        <w:t>www.camarasdn.es.gov.br</w:t>
      </w:r>
    </w:hyperlink>
    <w:r w:rsidR="003B1F77" w:rsidRPr="00450285">
      <w:rPr>
        <w:b/>
      </w:rPr>
      <w:t xml:space="preserve">  admin@camarasdn.es.gov.br</w:t>
    </w:r>
  </w:p>
  <w:p w:rsidR="003B1F77" w:rsidRPr="0051776C" w:rsidRDefault="003B1F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BB0F70"/>
    <w:multiLevelType w:val="hybridMultilevel"/>
    <w:tmpl w:val="E128401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600042"/>
    <w:multiLevelType w:val="multilevel"/>
    <w:tmpl w:val="459AA59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9C0006E"/>
    <w:multiLevelType w:val="singleLevel"/>
    <w:tmpl w:val="96FE0674"/>
    <w:lvl w:ilvl="0">
      <w:start w:val="1"/>
      <w:numFmt w:val="lowerLetter"/>
      <w:lvlText w:val="%1. "/>
      <w:legacy w:legacy="1" w:legacySpace="0" w:legacyIndent="283"/>
      <w:lvlJc w:val="left"/>
      <w:pPr>
        <w:ind w:left="1276" w:hanging="283"/>
      </w:pPr>
      <w:rPr>
        <w:rFonts w:ascii="Times New Roman" w:hAnsi="Times New Roman" w:hint="default"/>
        <w:b w:val="0"/>
        <w:i w:val="0"/>
        <w:sz w:val="24"/>
        <w:u w:val="none"/>
      </w:rPr>
    </w:lvl>
  </w:abstractNum>
  <w:abstractNum w:abstractNumId="4">
    <w:nsid w:val="26275215"/>
    <w:multiLevelType w:val="multilevel"/>
    <w:tmpl w:val="23CA45DA"/>
    <w:name w:val="padronizadas2"/>
    <w:lvl w:ilvl="0">
      <w:start w:val="1"/>
      <w:numFmt w:val="decimal"/>
      <w:suff w:val="space"/>
      <w:lvlText w:val="%1 -"/>
      <w:lvlJc w:val="left"/>
      <w:pPr>
        <w:ind w:left="0" w:firstLine="0"/>
      </w:pPr>
      <w:rPr>
        <w:rFonts w:hint="default"/>
      </w:rPr>
    </w:lvl>
    <w:lvl w:ilvl="1">
      <w:start w:val="1"/>
      <w:numFmt w:val="decimal"/>
      <w:suff w:val="space"/>
      <w:lvlText w:val="%1.%2 -"/>
      <w:lvlJc w:val="left"/>
      <w:pPr>
        <w:ind w:left="142" w:firstLine="0"/>
      </w:pPr>
      <w:rPr>
        <w:rFonts w:hint="default"/>
      </w:rPr>
    </w:lvl>
    <w:lvl w:ilvl="2">
      <w:start w:val="1"/>
      <w:numFmt w:val="decimal"/>
      <w:suff w:val="space"/>
      <w:lvlText w:val="%1.%2.%3 -"/>
      <w:lvlJc w:val="left"/>
      <w:pPr>
        <w:ind w:left="284" w:firstLine="0"/>
      </w:pPr>
      <w:rPr>
        <w:rFonts w:hint="default"/>
      </w:rPr>
    </w:lvl>
    <w:lvl w:ilvl="3">
      <w:start w:val="1"/>
      <w:numFmt w:val="lowerLetter"/>
      <w:suff w:val="space"/>
      <w:lvlText w:val="%4)"/>
      <w:lvlJc w:val="left"/>
      <w:pPr>
        <w:ind w:left="568" w:firstLine="0"/>
      </w:pPr>
      <w:rPr>
        <w:rFonts w:ascii="Arial" w:eastAsiaTheme="minorHAnsi" w:hAnsi="Arial" w:cstheme="minorBidi"/>
        <w:color w:val="auto"/>
      </w:rPr>
    </w:lvl>
    <w:lvl w:ilvl="4">
      <w:start w:val="1"/>
      <w:numFmt w:val="decimal"/>
      <w:suff w:val="space"/>
      <w:lvlText w:val="%1.%2.%3.%4.%5 -"/>
      <w:lvlJc w:val="left"/>
      <w:pPr>
        <w:ind w:left="851" w:firstLine="0"/>
      </w:pPr>
      <w:rPr>
        <w:rFonts w:hint="default"/>
        <w:color w:val="auto"/>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5">
    <w:nsid w:val="27482048"/>
    <w:multiLevelType w:val="singleLevel"/>
    <w:tmpl w:val="E7C4D814"/>
    <w:lvl w:ilvl="0">
      <w:start w:val="1"/>
      <w:numFmt w:val="bullet"/>
      <w:pStyle w:val="lista4"/>
      <w:lvlText w:val=""/>
      <w:lvlJc w:val="left"/>
      <w:pPr>
        <w:tabs>
          <w:tab w:val="num" w:pos="360"/>
        </w:tabs>
        <w:ind w:left="360" w:hanging="360"/>
      </w:pPr>
      <w:rPr>
        <w:rFonts w:ascii="Symbol" w:hAnsi="Symbol" w:hint="default"/>
        <w:sz w:val="16"/>
      </w:rPr>
    </w:lvl>
  </w:abstractNum>
  <w:abstractNum w:abstractNumId="6">
    <w:nsid w:val="32C325DF"/>
    <w:multiLevelType w:val="singleLevel"/>
    <w:tmpl w:val="217023CA"/>
    <w:lvl w:ilvl="0">
      <w:start w:val="1"/>
      <w:numFmt w:val="lowerLetter"/>
      <w:lvlText w:val="%1)"/>
      <w:legacy w:legacy="1" w:legacySpace="0" w:legacyIndent="283"/>
      <w:lvlJc w:val="left"/>
      <w:pPr>
        <w:ind w:left="1984" w:hanging="283"/>
      </w:pPr>
    </w:lvl>
  </w:abstractNum>
  <w:abstractNum w:abstractNumId="7">
    <w:nsid w:val="34A13C9E"/>
    <w:multiLevelType w:val="hybridMultilevel"/>
    <w:tmpl w:val="66B6B380"/>
    <w:lvl w:ilvl="0" w:tplc="C7348804">
      <w:start w:val="1"/>
      <w:numFmt w:val="bullet"/>
      <w:pStyle w:val="ANEXO-Rtulo"/>
      <w:lvlText w:val=""/>
      <w:lvlJc w:val="left"/>
      <w:pPr>
        <w:tabs>
          <w:tab w:val="num" w:pos="936"/>
        </w:tabs>
        <w:ind w:left="709" w:firstLine="0"/>
      </w:pPr>
      <w:rPr>
        <w:rFonts w:ascii="Symbol" w:hAnsi="Symbol" w:hint="default"/>
      </w:rPr>
    </w:lvl>
    <w:lvl w:ilvl="1" w:tplc="04160003">
      <w:start w:val="1"/>
      <w:numFmt w:val="bullet"/>
      <w:lvlText w:val="o"/>
      <w:lvlJc w:val="left"/>
      <w:pPr>
        <w:tabs>
          <w:tab w:val="num" w:pos="1789"/>
        </w:tabs>
        <w:ind w:left="1789" w:hanging="360"/>
      </w:pPr>
      <w:rPr>
        <w:rFonts w:ascii="Courier New" w:hAnsi="Courier New" w:cs="Courier New" w:hint="default"/>
      </w:rPr>
    </w:lvl>
    <w:lvl w:ilvl="2" w:tplc="04160005">
      <w:start w:val="1"/>
      <w:numFmt w:val="bullet"/>
      <w:lvlText w:val=""/>
      <w:lvlJc w:val="left"/>
      <w:pPr>
        <w:tabs>
          <w:tab w:val="num" w:pos="2509"/>
        </w:tabs>
        <w:ind w:left="2509" w:hanging="360"/>
      </w:pPr>
      <w:rPr>
        <w:rFonts w:ascii="Wingdings" w:hAnsi="Wingdings" w:hint="default"/>
      </w:rPr>
    </w:lvl>
    <w:lvl w:ilvl="3" w:tplc="04160001">
      <w:start w:val="1"/>
      <w:numFmt w:val="bullet"/>
      <w:lvlText w:val=""/>
      <w:lvlJc w:val="left"/>
      <w:pPr>
        <w:tabs>
          <w:tab w:val="num" w:pos="3229"/>
        </w:tabs>
        <w:ind w:left="3229" w:hanging="360"/>
      </w:pPr>
      <w:rPr>
        <w:rFonts w:ascii="Symbol" w:hAnsi="Symbol" w:hint="default"/>
      </w:rPr>
    </w:lvl>
    <w:lvl w:ilvl="4" w:tplc="04160003">
      <w:start w:val="1"/>
      <w:numFmt w:val="bullet"/>
      <w:lvlText w:val="o"/>
      <w:lvlJc w:val="left"/>
      <w:pPr>
        <w:tabs>
          <w:tab w:val="num" w:pos="3949"/>
        </w:tabs>
        <w:ind w:left="3949" w:hanging="360"/>
      </w:pPr>
      <w:rPr>
        <w:rFonts w:ascii="Courier New" w:hAnsi="Courier New" w:cs="Courier New" w:hint="default"/>
      </w:rPr>
    </w:lvl>
    <w:lvl w:ilvl="5" w:tplc="04160005">
      <w:start w:val="1"/>
      <w:numFmt w:val="bullet"/>
      <w:lvlText w:val=""/>
      <w:lvlJc w:val="left"/>
      <w:pPr>
        <w:tabs>
          <w:tab w:val="num" w:pos="4669"/>
        </w:tabs>
        <w:ind w:left="4669" w:hanging="360"/>
      </w:pPr>
      <w:rPr>
        <w:rFonts w:ascii="Wingdings" w:hAnsi="Wingdings" w:hint="default"/>
      </w:rPr>
    </w:lvl>
    <w:lvl w:ilvl="6" w:tplc="04160001">
      <w:start w:val="1"/>
      <w:numFmt w:val="bullet"/>
      <w:lvlText w:val=""/>
      <w:lvlJc w:val="left"/>
      <w:pPr>
        <w:tabs>
          <w:tab w:val="num" w:pos="5389"/>
        </w:tabs>
        <w:ind w:left="5389" w:hanging="360"/>
      </w:pPr>
      <w:rPr>
        <w:rFonts w:ascii="Symbol" w:hAnsi="Symbol" w:hint="default"/>
      </w:rPr>
    </w:lvl>
    <w:lvl w:ilvl="7" w:tplc="04160003">
      <w:start w:val="1"/>
      <w:numFmt w:val="bullet"/>
      <w:lvlText w:val="o"/>
      <w:lvlJc w:val="left"/>
      <w:pPr>
        <w:tabs>
          <w:tab w:val="num" w:pos="6109"/>
        </w:tabs>
        <w:ind w:left="6109" w:hanging="360"/>
      </w:pPr>
      <w:rPr>
        <w:rFonts w:ascii="Courier New" w:hAnsi="Courier New" w:cs="Courier New" w:hint="default"/>
      </w:rPr>
    </w:lvl>
    <w:lvl w:ilvl="8" w:tplc="04160005">
      <w:start w:val="1"/>
      <w:numFmt w:val="bullet"/>
      <w:lvlText w:val=""/>
      <w:lvlJc w:val="left"/>
      <w:pPr>
        <w:tabs>
          <w:tab w:val="num" w:pos="6829"/>
        </w:tabs>
        <w:ind w:left="6829" w:hanging="360"/>
      </w:pPr>
      <w:rPr>
        <w:rFonts w:ascii="Wingdings" w:hAnsi="Wingdings" w:hint="default"/>
      </w:rPr>
    </w:lvl>
  </w:abstractNum>
  <w:abstractNum w:abstractNumId="8">
    <w:nsid w:val="35B23244"/>
    <w:multiLevelType w:val="singleLevel"/>
    <w:tmpl w:val="F3D6F530"/>
    <w:lvl w:ilvl="0">
      <w:start w:val="1"/>
      <w:numFmt w:val="bullet"/>
      <w:pStyle w:val="Recuodecorpodetexto3"/>
      <w:lvlText w:val=""/>
      <w:lvlJc w:val="left"/>
      <w:pPr>
        <w:tabs>
          <w:tab w:val="num" w:pos="360"/>
        </w:tabs>
        <w:ind w:left="360" w:hanging="360"/>
      </w:pPr>
      <w:rPr>
        <w:rFonts w:ascii="Symbol" w:hAnsi="Symbol" w:hint="default"/>
        <w:sz w:val="16"/>
      </w:rPr>
    </w:lvl>
  </w:abstractNum>
  <w:abstractNum w:abstractNumId="9">
    <w:nsid w:val="3D616C84"/>
    <w:multiLevelType w:val="multilevel"/>
    <w:tmpl w:val="DBB07A8C"/>
    <w:lvl w:ilvl="0">
      <w:start w:val="9"/>
      <w:numFmt w:val="decimal"/>
      <w:lvlText w:val="%1"/>
      <w:lvlJc w:val="left"/>
      <w:pPr>
        <w:ind w:left="360" w:hanging="360"/>
      </w:pPr>
      <w:rPr>
        <w:rFonts w:hint="default"/>
        <w:b/>
        <w:bCs/>
      </w:rPr>
    </w:lvl>
    <w:lvl w:ilvl="1">
      <w:start w:val="1"/>
      <w:numFmt w:val="decimal"/>
      <w:lvlText w:val="%1.%2"/>
      <w:lvlJc w:val="left"/>
      <w:pPr>
        <w:ind w:left="76" w:hanging="360"/>
      </w:pPr>
      <w:rPr>
        <w:rFonts w:hint="default"/>
        <w:b w:val="0"/>
        <w:color w:val="auto"/>
      </w:rPr>
    </w:lvl>
    <w:lvl w:ilvl="2">
      <w:start w:val="1"/>
      <w:numFmt w:val="decimal"/>
      <w:lvlText w:val="%1.%2.%3"/>
      <w:lvlJc w:val="left"/>
      <w:pPr>
        <w:ind w:left="152" w:hanging="720"/>
      </w:pPr>
      <w:rPr>
        <w:rFonts w:hint="default"/>
        <w:b w:val="0"/>
      </w:rPr>
    </w:lvl>
    <w:lvl w:ilvl="3">
      <w:start w:val="1"/>
      <w:numFmt w:val="decimal"/>
      <w:lvlText w:val="%1.%2.%3.%4"/>
      <w:lvlJc w:val="left"/>
      <w:pPr>
        <w:ind w:left="228" w:hanging="108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20" w:hanging="1440"/>
      </w:pPr>
      <w:rPr>
        <w:rFonts w:hint="default"/>
        <w:b w:val="0"/>
      </w:rPr>
    </w:lvl>
    <w:lvl w:ilvl="6">
      <w:start w:val="1"/>
      <w:numFmt w:val="lowerLetter"/>
      <w:lvlText w:val="%7)"/>
      <w:lvlJc w:val="left"/>
      <w:pPr>
        <w:ind w:left="-264" w:hanging="1440"/>
      </w:pPr>
      <w:rPr>
        <w:rFonts w:ascii="Arial" w:eastAsiaTheme="minorHAnsi" w:hAnsi="Arial" w:cstheme="minorBidi"/>
        <w:b w:val="0"/>
      </w:rPr>
    </w:lvl>
    <w:lvl w:ilvl="7">
      <w:start w:val="1"/>
      <w:numFmt w:val="decimal"/>
      <w:lvlText w:val="%1.%2.%3.%4.%5.%6.%7.%8"/>
      <w:lvlJc w:val="left"/>
      <w:pPr>
        <w:ind w:left="-188" w:hanging="1800"/>
      </w:pPr>
      <w:rPr>
        <w:rFonts w:hint="default"/>
        <w:b w:val="0"/>
      </w:rPr>
    </w:lvl>
    <w:lvl w:ilvl="8">
      <w:start w:val="1"/>
      <w:numFmt w:val="decimal"/>
      <w:lvlText w:val="%1.%2.%3.%4.%5.%6.%7.%8.%9"/>
      <w:lvlJc w:val="left"/>
      <w:pPr>
        <w:ind w:left="-472" w:hanging="1800"/>
      </w:pPr>
      <w:rPr>
        <w:rFonts w:hint="default"/>
        <w:b w:val="0"/>
      </w:rPr>
    </w:lvl>
  </w:abstractNum>
  <w:abstractNum w:abstractNumId="10">
    <w:nsid w:val="3E9B6FAE"/>
    <w:multiLevelType w:val="hybridMultilevel"/>
    <w:tmpl w:val="ABA8DFB6"/>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446C22B1"/>
    <w:multiLevelType w:val="singleLevel"/>
    <w:tmpl w:val="217023CA"/>
    <w:lvl w:ilvl="0">
      <w:start w:val="1"/>
      <w:numFmt w:val="lowerLetter"/>
      <w:lvlText w:val="%1)"/>
      <w:legacy w:legacy="1" w:legacySpace="0" w:legacyIndent="283"/>
      <w:lvlJc w:val="left"/>
      <w:pPr>
        <w:ind w:left="1984" w:hanging="283"/>
      </w:pPr>
    </w:lvl>
  </w:abstractNum>
  <w:abstractNum w:abstractNumId="12">
    <w:nsid w:val="4A2E06A8"/>
    <w:multiLevelType w:val="singleLevel"/>
    <w:tmpl w:val="217023CA"/>
    <w:lvl w:ilvl="0">
      <w:start w:val="1"/>
      <w:numFmt w:val="lowerLetter"/>
      <w:lvlText w:val="%1)"/>
      <w:legacy w:legacy="1" w:legacySpace="0" w:legacyIndent="283"/>
      <w:lvlJc w:val="left"/>
      <w:pPr>
        <w:ind w:left="1984" w:hanging="283"/>
      </w:pPr>
    </w:lvl>
  </w:abstractNum>
  <w:abstractNum w:abstractNumId="13">
    <w:nsid w:val="4CDA0B0B"/>
    <w:multiLevelType w:val="singleLevel"/>
    <w:tmpl w:val="08E6E2DA"/>
    <w:lvl w:ilvl="0">
      <w:start w:val="1"/>
      <w:numFmt w:val="lowerLetter"/>
      <w:lvlText w:val="%1. "/>
      <w:legacy w:legacy="1" w:legacySpace="0" w:legacyIndent="283"/>
      <w:lvlJc w:val="left"/>
      <w:pPr>
        <w:ind w:left="1276" w:hanging="283"/>
      </w:pPr>
      <w:rPr>
        <w:rFonts w:ascii="Times New Roman" w:hAnsi="Times New Roman" w:hint="default"/>
        <w:b w:val="0"/>
        <w:i w:val="0"/>
        <w:sz w:val="24"/>
        <w:u w:val="none"/>
      </w:rPr>
    </w:lvl>
  </w:abstractNum>
  <w:abstractNum w:abstractNumId="14">
    <w:nsid w:val="4DE33ACB"/>
    <w:multiLevelType w:val="singleLevel"/>
    <w:tmpl w:val="96FE0674"/>
    <w:lvl w:ilvl="0">
      <w:start w:val="1"/>
      <w:numFmt w:val="lowerLetter"/>
      <w:lvlText w:val="%1. "/>
      <w:legacy w:legacy="1" w:legacySpace="0" w:legacyIndent="283"/>
      <w:lvlJc w:val="left"/>
      <w:pPr>
        <w:ind w:left="1276" w:hanging="283"/>
      </w:pPr>
      <w:rPr>
        <w:rFonts w:ascii="Times New Roman" w:hAnsi="Times New Roman" w:hint="default"/>
        <w:b w:val="0"/>
        <w:i w:val="0"/>
        <w:sz w:val="24"/>
        <w:u w:val="none"/>
      </w:rPr>
    </w:lvl>
  </w:abstractNum>
  <w:abstractNum w:abstractNumId="15">
    <w:nsid w:val="5CCB15F4"/>
    <w:multiLevelType w:val="hybridMultilevel"/>
    <w:tmpl w:val="79C865F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nsid w:val="66E8226E"/>
    <w:multiLevelType w:val="multilevel"/>
    <w:tmpl w:val="52D88EAA"/>
    <w:lvl w:ilvl="0">
      <w:start w:val="1"/>
      <w:numFmt w:val="upperRoman"/>
      <w:lvlText w:val="%1."/>
      <w:lvlJc w:val="right"/>
      <w:pPr>
        <w:ind w:left="2422" w:hanging="360"/>
      </w:pPr>
      <w:rPr>
        <w:color w:val="auto"/>
      </w:rPr>
    </w:lvl>
    <w:lvl w:ilvl="1">
      <w:start w:val="1"/>
      <w:numFmt w:val="decimal"/>
      <w:isLgl/>
      <w:lvlText w:val="%1.%2"/>
      <w:lvlJc w:val="left"/>
      <w:pPr>
        <w:ind w:left="2806" w:hanging="744"/>
      </w:pPr>
      <w:rPr>
        <w:rFonts w:hint="default"/>
      </w:rPr>
    </w:lvl>
    <w:lvl w:ilvl="2">
      <w:start w:val="3"/>
      <w:numFmt w:val="decimal"/>
      <w:isLgl/>
      <w:lvlText w:val="%1.%2.%3"/>
      <w:lvlJc w:val="left"/>
      <w:pPr>
        <w:ind w:left="2806" w:hanging="744"/>
      </w:pPr>
      <w:rPr>
        <w:rFonts w:hint="default"/>
      </w:rPr>
    </w:lvl>
    <w:lvl w:ilvl="3">
      <w:start w:val="1"/>
      <w:numFmt w:val="decimal"/>
      <w:isLgl/>
      <w:lvlText w:val="%1.%2.%3.%4"/>
      <w:lvlJc w:val="left"/>
      <w:pPr>
        <w:ind w:left="3142" w:hanging="1080"/>
      </w:pPr>
      <w:rPr>
        <w:rFonts w:hint="default"/>
      </w:rPr>
    </w:lvl>
    <w:lvl w:ilvl="4">
      <w:start w:val="1"/>
      <w:numFmt w:val="decimal"/>
      <w:isLgl/>
      <w:lvlText w:val="%1.%2.%3.%4.%5"/>
      <w:lvlJc w:val="left"/>
      <w:pPr>
        <w:ind w:left="3142" w:hanging="1080"/>
      </w:pPr>
      <w:rPr>
        <w:rFonts w:hint="default"/>
      </w:rPr>
    </w:lvl>
    <w:lvl w:ilvl="5">
      <w:start w:val="1"/>
      <w:numFmt w:val="decimal"/>
      <w:isLgl/>
      <w:lvlText w:val="%1.%2.%3.%4.%5.%6"/>
      <w:lvlJc w:val="left"/>
      <w:pPr>
        <w:ind w:left="3502" w:hanging="1440"/>
      </w:pPr>
      <w:rPr>
        <w:rFonts w:hint="default"/>
      </w:rPr>
    </w:lvl>
    <w:lvl w:ilvl="6">
      <w:start w:val="1"/>
      <w:numFmt w:val="decimal"/>
      <w:isLgl/>
      <w:lvlText w:val="%1.%2.%3.%4.%5.%6.%7"/>
      <w:lvlJc w:val="left"/>
      <w:pPr>
        <w:ind w:left="3502" w:hanging="1440"/>
      </w:pPr>
      <w:rPr>
        <w:rFonts w:hint="default"/>
      </w:rPr>
    </w:lvl>
    <w:lvl w:ilvl="7">
      <w:start w:val="1"/>
      <w:numFmt w:val="decimal"/>
      <w:isLgl/>
      <w:lvlText w:val="%1.%2.%3.%4.%5.%6.%7.%8"/>
      <w:lvlJc w:val="left"/>
      <w:pPr>
        <w:ind w:left="3862" w:hanging="1800"/>
      </w:pPr>
      <w:rPr>
        <w:rFonts w:hint="default"/>
      </w:rPr>
    </w:lvl>
    <w:lvl w:ilvl="8">
      <w:start w:val="1"/>
      <w:numFmt w:val="decimal"/>
      <w:isLgl/>
      <w:lvlText w:val="%1.%2.%3.%4.%5.%6.%7.%8.%9"/>
      <w:lvlJc w:val="left"/>
      <w:pPr>
        <w:ind w:left="3862" w:hanging="1800"/>
      </w:pPr>
      <w:rPr>
        <w:rFonts w:hint="default"/>
      </w:rPr>
    </w:lvl>
  </w:abstractNum>
  <w:abstractNum w:abstractNumId="17">
    <w:nsid w:val="680A1728"/>
    <w:multiLevelType w:val="singleLevel"/>
    <w:tmpl w:val="3E56CDBC"/>
    <w:lvl w:ilvl="0">
      <w:start w:val="1"/>
      <w:numFmt w:val="bullet"/>
      <w:pStyle w:val="lista3"/>
      <w:lvlText w:val=""/>
      <w:lvlJc w:val="left"/>
      <w:pPr>
        <w:tabs>
          <w:tab w:val="num" w:pos="360"/>
        </w:tabs>
        <w:ind w:left="360" w:hanging="360"/>
      </w:pPr>
      <w:rPr>
        <w:rFonts w:ascii="Symbol" w:hAnsi="Symbol" w:hint="default"/>
      </w:rPr>
    </w:lvl>
  </w:abstractNum>
  <w:abstractNum w:abstractNumId="18">
    <w:nsid w:val="71D25FEA"/>
    <w:multiLevelType w:val="multilevel"/>
    <w:tmpl w:val="D2E8A718"/>
    <w:lvl w:ilvl="0">
      <w:start w:val="8"/>
      <w:numFmt w:val="decimal"/>
      <w:lvlText w:val="%1"/>
      <w:lvlJc w:val="left"/>
      <w:pPr>
        <w:ind w:left="525" w:hanging="525"/>
      </w:pPr>
      <w:rPr>
        <w:rFonts w:hint="default"/>
      </w:rPr>
    </w:lvl>
    <w:lvl w:ilvl="1">
      <w:start w:val="3"/>
      <w:numFmt w:val="decimal"/>
      <w:lvlText w:val="%1.%2"/>
      <w:lvlJc w:val="left"/>
      <w:pPr>
        <w:ind w:left="809" w:hanging="52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nsid w:val="77C91FAE"/>
    <w:multiLevelType w:val="multilevel"/>
    <w:tmpl w:val="B2D65EDC"/>
    <w:lvl w:ilvl="0">
      <w:start w:val="1"/>
      <w:numFmt w:val="decimal"/>
      <w:pStyle w:val="Tabelacomgrade1"/>
      <w:lvlText w:val="%1 -"/>
      <w:lvlJc w:val="right"/>
      <w:pPr>
        <w:tabs>
          <w:tab w:val="num" w:pos="568"/>
        </w:tabs>
        <w:ind w:left="568" w:hanging="279"/>
      </w:pPr>
      <w:rPr>
        <w:rFonts w:ascii="Times New (W1)" w:hAnsi="Times New (W1)" w:cs="Times New Roman" w:hint="default"/>
        <w:b/>
        <w:i w:val="0"/>
        <w:sz w:val="24"/>
        <w:szCs w:val="24"/>
      </w:rPr>
    </w:lvl>
    <w:lvl w:ilvl="1">
      <w:start w:val="1"/>
      <w:numFmt w:val="decimal"/>
      <w:suff w:val="nothing"/>
      <w:lvlText w:val="%1.%2 - "/>
      <w:lvlJc w:val="right"/>
      <w:pPr>
        <w:ind w:left="852" w:firstLine="0"/>
      </w:pPr>
      <w:rPr>
        <w:rFonts w:ascii="Times New Roman" w:hAnsi="Times New Roman" w:cs="Times New Roman" w:hint="default"/>
        <w:b w:val="0"/>
        <w:i w:val="0"/>
        <w:color w:val="auto"/>
        <w:sz w:val="24"/>
        <w:szCs w:val="24"/>
        <w:effect w:val="none"/>
      </w:rPr>
    </w:lvl>
    <w:lvl w:ilvl="2">
      <w:start w:val="1"/>
      <w:numFmt w:val="decimal"/>
      <w:suff w:val="nothing"/>
      <w:lvlText w:val="%1.%2.%3 - "/>
      <w:lvlJc w:val="left"/>
      <w:pPr>
        <w:ind w:left="1531" w:hanging="810"/>
      </w:pPr>
      <w:rPr>
        <w:rFonts w:ascii="Times New (W1)" w:hAnsi="Times New (W1)" w:cs="Times New Roman" w:hint="default"/>
        <w:b w:val="0"/>
        <w:i w:val="0"/>
        <w:sz w:val="24"/>
        <w:szCs w:val="24"/>
      </w:rPr>
    </w:lvl>
    <w:lvl w:ilvl="3">
      <w:start w:val="1"/>
      <w:numFmt w:val="decimal"/>
      <w:suff w:val="nothing"/>
      <w:lvlText w:val="%1.%2.%3.%4 - "/>
      <w:lvlJc w:val="left"/>
      <w:pPr>
        <w:ind w:left="1729" w:hanging="648"/>
      </w:pPr>
      <w:rPr>
        <w:rFonts w:ascii="Times New Roman" w:hAnsi="Times New Roman" w:cs="Times New Roman" w:hint="default"/>
        <w:b w:val="0"/>
        <w:i w:val="0"/>
        <w:sz w:val="24"/>
        <w:szCs w:val="24"/>
      </w:rPr>
    </w:lvl>
    <w:lvl w:ilvl="4">
      <w:start w:val="1"/>
      <w:numFmt w:val="decimal"/>
      <w:lvlText w:val="%1.%2.%3.%4.%5."/>
      <w:lvlJc w:val="left"/>
      <w:pPr>
        <w:tabs>
          <w:tab w:val="num" w:pos="2521"/>
        </w:tabs>
        <w:ind w:left="2233" w:hanging="792"/>
      </w:pPr>
    </w:lvl>
    <w:lvl w:ilvl="5">
      <w:start w:val="1"/>
      <w:numFmt w:val="decimal"/>
      <w:lvlText w:val="%1.%2.%3.%4.%5.%6."/>
      <w:lvlJc w:val="left"/>
      <w:pPr>
        <w:tabs>
          <w:tab w:val="num" w:pos="2881"/>
        </w:tabs>
        <w:ind w:left="2737" w:hanging="936"/>
      </w:pPr>
    </w:lvl>
    <w:lvl w:ilvl="6">
      <w:start w:val="1"/>
      <w:numFmt w:val="decimal"/>
      <w:lvlText w:val="%1.%2.%3.%4.%5.%6.%7."/>
      <w:lvlJc w:val="left"/>
      <w:pPr>
        <w:tabs>
          <w:tab w:val="num" w:pos="3601"/>
        </w:tabs>
        <w:ind w:left="3241" w:hanging="1080"/>
      </w:pPr>
    </w:lvl>
    <w:lvl w:ilvl="7">
      <w:start w:val="1"/>
      <w:numFmt w:val="decimal"/>
      <w:lvlText w:val="%1.%2.%3.%4.%5.%6.%7.%8."/>
      <w:lvlJc w:val="left"/>
      <w:pPr>
        <w:tabs>
          <w:tab w:val="num" w:pos="3961"/>
        </w:tabs>
        <w:ind w:left="3745" w:hanging="1224"/>
      </w:pPr>
    </w:lvl>
    <w:lvl w:ilvl="8">
      <w:start w:val="1"/>
      <w:numFmt w:val="decimal"/>
      <w:lvlText w:val="%1.%2.%3.%4.%5.%6.%7.%8.%9."/>
      <w:lvlJc w:val="left"/>
      <w:pPr>
        <w:tabs>
          <w:tab w:val="num" w:pos="4681"/>
        </w:tabs>
        <w:ind w:left="4321" w:hanging="1440"/>
      </w:pPr>
    </w:lvl>
  </w:abstractNum>
  <w:abstractNum w:abstractNumId="20">
    <w:nsid w:val="79963225"/>
    <w:multiLevelType w:val="hybridMultilevel"/>
    <w:tmpl w:val="5754C46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nsid w:val="7BFE1E52"/>
    <w:multiLevelType w:val="multilevel"/>
    <w:tmpl w:val="AD3E9D18"/>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7"/>
  </w:num>
  <w:num w:numId="2">
    <w:abstractNumId w:val="8"/>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12">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13">
    <w:abstractNumId w:val="3"/>
  </w:num>
  <w:num w:numId="14">
    <w:abstractNumId w:val="14"/>
  </w:num>
  <w:num w:numId="15">
    <w:abstractNumId w:val="6"/>
  </w:num>
  <w:num w:numId="16">
    <w:abstractNumId w:val="11"/>
  </w:num>
  <w:num w:numId="17">
    <w:abstractNumId w:val="12"/>
  </w:num>
  <w:num w:numId="18">
    <w:abstractNumId w:val="13"/>
  </w:num>
  <w:num w:numId="19">
    <w:abstractNumId w:val="1"/>
  </w:num>
  <w:num w:numId="20">
    <w:abstractNumId w:val="2"/>
  </w:num>
  <w:num w:numId="21">
    <w:abstractNumId w:val="4"/>
  </w:num>
  <w:num w:numId="22">
    <w:abstractNumId w:val="16"/>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AF"/>
    <w:rsid w:val="000008AB"/>
    <w:rsid w:val="000032FC"/>
    <w:rsid w:val="00020B3A"/>
    <w:rsid w:val="00026D54"/>
    <w:rsid w:val="00052D52"/>
    <w:rsid w:val="00066874"/>
    <w:rsid w:val="00070BD7"/>
    <w:rsid w:val="00073875"/>
    <w:rsid w:val="00080982"/>
    <w:rsid w:val="00080E0A"/>
    <w:rsid w:val="00080EB6"/>
    <w:rsid w:val="0008310F"/>
    <w:rsid w:val="0008541A"/>
    <w:rsid w:val="0009195A"/>
    <w:rsid w:val="00094989"/>
    <w:rsid w:val="000A0857"/>
    <w:rsid w:val="000A39C5"/>
    <w:rsid w:val="000B7D58"/>
    <w:rsid w:val="000C1425"/>
    <w:rsid w:val="000C27F5"/>
    <w:rsid w:val="000D2FBC"/>
    <w:rsid w:val="000E0CEF"/>
    <w:rsid w:val="000E38AD"/>
    <w:rsid w:val="000F3288"/>
    <w:rsid w:val="00101C6C"/>
    <w:rsid w:val="00103B22"/>
    <w:rsid w:val="00115841"/>
    <w:rsid w:val="00125279"/>
    <w:rsid w:val="001306AD"/>
    <w:rsid w:val="00130CE5"/>
    <w:rsid w:val="001418E1"/>
    <w:rsid w:val="001518FC"/>
    <w:rsid w:val="001565A4"/>
    <w:rsid w:val="00170A35"/>
    <w:rsid w:val="00170A81"/>
    <w:rsid w:val="00174955"/>
    <w:rsid w:val="001820D1"/>
    <w:rsid w:val="00182C5B"/>
    <w:rsid w:val="001970AB"/>
    <w:rsid w:val="001A18A3"/>
    <w:rsid w:val="001A6864"/>
    <w:rsid w:val="001C28C6"/>
    <w:rsid w:val="001C565C"/>
    <w:rsid w:val="001D1C0C"/>
    <w:rsid w:val="001D3C81"/>
    <w:rsid w:val="001F10F7"/>
    <w:rsid w:val="001F7590"/>
    <w:rsid w:val="00201E54"/>
    <w:rsid w:val="002106DD"/>
    <w:rsid w:val="00213A3C"/>
    <w:rsid w:val="002278A7"/>
    <w:rsid w:val="00232360"/>
    <w:rsid w:val="00257608"/>
    <w:rsid w:val="0026772D"/>
    <w:rsid w:val="0027501E"/>
    <w:rsid w:val="00280E5C"/>
    <w:rsid w:val="002A22F7"/>
    <w:rsid w:val="002A5438"/>
    <w:rsid w:val="002A5597"/>
    <w:rsid w:val="002A7886"/>
    <w:rsid w:val="002B0204"/>
    <w:rsid w:val="002B2CE2"/>
    <w:rsid w:val="002C09B9"/>
    <w:rsid w:val="002C208C"/>
    <w:rsid w:val="002C65B8"/>
    <w:rsid w:val="002D30A7"/>
    <w:rsid w:val="002E0097"/>
    <w:rsid w:val="002F425C"/>
    <w:rsid w:val="003017AF"/>
    <w:rsid w:val="00320223"/>
    <w:rsid w:val="003266B9"/>
    <w:rsid w:val="0033025B"/>
    <w:rsid w:val="0033148F"/>
    <w:rsid w:val="00331A3C"/>
    <w:rsid w:val="00334480"/>
    <w:rsid w:val="00341F55"/>
    <w:rsid w:val="00352D43"/>
    <w:rsid w:val="00355A11"/>
    <w:rsid w:val="003618FF"/>
    <w:rsid w:val="00362866"/>
    <w:rsid w:val="003632DE"/>
    <w:rsid w:val="003771D0"/>
    <w:rsid w:val="003977EF"/>
    <w:rsid w:val="003B1F77"/>
    <w:rsid w:val="003B27C8"/>
    <w:rsid w:val="003C0217"/>
    <w:rsid w:val="003C0EC7"/>
    <w:rsid w:val="003C16AB"/>
    <w:rsid w:val="003D2682"/>
    <w:rsid w:val="003D3112"/>
    <w:rsid w:val="003F04DE"/>
    <w:rsid w:val="003F1C6B"/>
    <w:rsid w:val="00412A4B"/>
    <w:rsid w:val="00421262"/>
    <w:rsid w:val="00444231"/>
    <w:rsid w:val="00445CB1"/>
    <w:rsid w:val="00487089"/>
    <w:rsid w:val="00491A93"/>
    <w:rsid w:val="00491C34"/>
    <w:rsid w:val="00494B27"/>
    <w:rsid w:val="004A5D7B"/>
    <w:rsid w:val="004B76B7"/>
    <w:rsid w:val="004E0515"/>
    <w:rsid w:val="004E4F0D"/>
    <w:rsid w:val="004E4F58"/>
    <w:rsid w:val="004E7AAE"/>
    <w:rsid w:val="004F08B6"/>
    <w:rsid w:val="004F0DAF"/>
    <w:rsid w:val="004F53B3"/>
    <w:rsid w:val="004F7889"/>
    <w:rsid w:val="005152E3"/>
    <w:rsid w:val="0051776C"/>
    <w:rsid w:val="00550D1B"/>
    <w:rsid w:val="005562F4"/>
    <w:rsid w:val="00561B33"/>
    <w:rsid w:val="0059567C"/>
    <w:rsid w:val="00596EF3"/>
    <w:rsid w:val="005A2B54"/>
    <w:rsid w:val="005C5C31"/>
    <w:rsid w:val="005D2347"/>
    <w:rsid w:val="005D2414"/>
    <w:rsid w:val="005D5180"/>
    <w:rsid w:val="005D619A"/>
    <w:rsid w:val="005D6DF8"/>
    <w:rsid w:val="005E4127"/>
    <w:rsid w:val="005E7279"/>
    <w:rsid w:val="00614207"/>
    <w:rsid w:val="00617C12"/>
    <w:rsid w:val="006239D6"/>
    <w:rsid w:val="00627F61"/>
    <w:rsid w:val="0063501C"/>
    <w:rsid w:val="0063513E"/>
    <w:rsid w:val="006517A4"/>
    <w:rsid w:val="00663ED9"/>
    <w:rsid w:val="00674DD2"/>
    <w:rsid w:val="006770D2"/>
    <w:rsid w:val="0068501C"/>
    <w:rsid w:val="00687EA7"/>
    <w:rsid w:val="006929B1"/>
    <w:rsid w:val="006D2EB0"/>
    <w:rsid w:val="006D692A"/>
    <w:rsid w:val="006E20B8"/>
    <w:rsid w:val="007121DE"/>
    <w:rsid w:val="00717672"/>
    <w:rsid w:val="007248B7"/>
    <w:rsid w:val="007372A5"/>
    <w:rsid w:val="007377A7"/>
    <w:rsid w:val="00742FB1"/>
    <w:rsid w:val="0075044D"/>
    <w:rsid w:val="00750952"/>
    <w:rsid w:val="00755EFA"/>
    <w:rsid w:val="00780BB4"/>
    <w:rsid w:val="007B1C07"/>
    <w:rsid w:val="007C3806"/>
    <w:rsid w:val="007D548D"/>
    <w:rsid w:val="007F68CE"/>
    <w:rsid w:val="007F7D94"/>
    <w:rsid w:val="00804C1D"/>
    <w:rsid w:val="00814652"/>
    <w:rsid w:val="00827A99"/>
    <w:rsid w:val="00831EE1"/>
    <w:rsid w:val="008440FC"/>
    <w:rsid w:val="008557A4"/>
    <w:rsid w:val="00865D5B"/>
    <w:rsid w:val="00867C8C"/>
    <w:rsid w:val="0089181A"/>
    <w:rsid w:val="008A4E3F"/>
    <w:rsid w:val="008D3E4C"/>
    <w:rsid w:val="008D4648"/>
    <w:rsid w:val="008E6232"/>
    <w:rsid w:val="008E7186"/>
    <w:rsid w:val="008F1EE0"/>
    <w:rsid w:val="00904736"/>
    <w:rsid w:val="00914815"/>
    <w:rsid w:val="009235ED"/>
    <w:rsid w:val="0092381D"/>
    <w:rsid w:val="00930069"/>
    <w:rsid w:val="00944F39"/>
    <w:rsid w:val="0096442B"/>
    <w:rsid w:val="00964494"/>
    <w:rsid w:val="00967459"/>
    <w:rsid w:val="00973E7A"/>
    <w:rsid w:val="00975100"/>
    <w:rsid w:val="0098076E"/>
    <w:rsid w:val="00983003"/>
    <w:rsid w:val="00994D20"/>
    <w:rsid w:val="009A57AA"/>
    <w:rsid w:val="009C479F"/>
    <w:rsid w:val="009D4ADD"/>
    <w:rsid w:val="009E6014"/>
    <w:rsid w:val="009F0DC2"/>
    <w:rsid w:val="00A10FC8"/>
    <w:rsid w:val="00A13C55"/>
    <w:rsid w:val="00A150DC"/>
    <w:rsid w:val="00A15678"/>
    <w:rsid w:val="00A163F7"/>
    <w:rsid w:val="00A5186E"/>
    <w:rsid w:val="00A53B82"/>
    <w:rsid w:val="00A615A4"/>
    <w:rsid w:val="00A63D99"/>
    <w:rsid w:val="00A72C96"/>
    <w:rsid w:val="00A734A5"/>
    <w:rsid w:val="00A74B40"/>
    <w:rsid w:val="00A921F8"/>
    <w:rsid w:val="00AA01D8"/>
    <w:rsid w:val="00AA1B5E"/>
    <w:rsid w:val="00AC1071"/>
    <w:rsid w:val="00AC7725"/>
    <w:rsid w:val="00AD78DF"/>
    <w:rsid w:val="00AE106A"/>
    <w:rsid w:val="00AF6C36"/>
    <w:rsid w:val="00B03BD0"/>
    <w:rsid w:val="00B47C1D"/>
    <w:rsid w:val="00B50D28"/>
    <w:rsid w:val="00B51F43"/>
    <w:rsid w:val="00B6465D"/>
    <w:rsid w:val="00B766D0"/>
    <w:rsid w:val="00B92C32"/>
    <w:rsid w:val="00BB59EF"/>
    <w:rsid w:val="00BC217C"/>
    <w:rsid w:val="00BD2E33"/>
    <w:rsid w:val="00BD6C5D"/>
    <w:rsid w:val="00BF2077"/>
    <w:rsid w:val="00BF43AB"/>
    <w:rsid w:val="00BF69EE"/>
    <w:rsid w:val="00C001D8"/>
    <w:rsid w:val="00C14630"/>
    <w:rsid w:val="00C159FF"/>
    <w:rsid w:val="00C25D68"/>
    <w:rsid w:val="00C31B0C"/>
    <w:rsid w:val="00C35FB8"/>
    <w:rsid w:val="00C478E2"/>
    <w:rsid w:val="00C54037"/>
    <w:rsid w:val="00C602A8"/>
    <w:rsid w:val="00C709CA"/>
    <w:rsid w:val="00C805B4"/>
    <w:rsid w:val="00C86B3A"/>
    <w:rsid w:val="00C94B0F"/>
    <w:rsid w:val="00C966C8"/>
    <w:rsid w:val="00CA0EE5"/>
    <w:rsid w:val="00CA1516"/>
    <w:rsid w:val="00CA2441"/>
    <w:rsid w:val="00CA5E35"/>
    <w:rsid w:val="00CC58EF"/>
    <w:rsid w:val="00CF3667"/>
    <w:rsid w:val="00D07E29"/>
    <w:rsid w:val="00D3185F"/>
    <w:rsid w:val="00D31A67"/>
    <w:rsid w:val="00D34E83"/>
    <w:rsid w:val="00D36586"/>
    <w:rsid w:val="00D56D31"/>
    <w:rsid w:val="00D64CB7"/>
    <w:rsid w:val="00D651EA"/>
    <w:rsid w:val="00D711C1"/>
    <w:rsid w:val="00D746D7"/>
    <w:rsid w:val="00D77C1F"/>
    <w:rsid w:val="00D813B1"/>
    <w:rsid w:val="00D82F18"/>
    <w:rsid w:val="00D83BC6"/>
    <w:rsid w:val="00D91DA4"/>
    <w:rsid w:val="00D95062"/>
    <w:rsid w:val="00DA6EEE"/>
    <w:rsid w:val="00DB02F5"/>
    <w:rsid w:val="00DB7AA8"/>
    <w:rsid w:val="00DC4D42"/>
    <w:rsid w:val="00DD0B0A"/>
    <w:rsid w:val="00DD16BD"/>
    <w:rsid w:val="00DD2A6E"/>
    <w:rsid w:val="00DD43AD"/>
    <w:rsid w:val="00DE3146"/>
    <w:rsid w:val="00DE737E"/>
    <w:rsid w:val="00DF3633"/>
    <w:rsid w:val="00E05E23"/>
    <w:rsid w:val="00E06F84"/>
    <w:rsid w:val="00E12732"/>
    <w:rsid w:val="00E24317"/>
    <w:rsid w:val="00E31355"/>
    <w:rsid w:val="00E36239"/>
    <w:rsid w:val="00E362FD"/>
    <w:rsid w:val="00E4112B"/>
    <w:rsid w:val="00E41718"/>
    <w:rsid w:val="00E47ACB"/>
    <w:rsid w:val="00E526FC"/>
    <w:rsid w:val="00E6641B"/>
    <w:rsid w:val="00E66ED2"/>
    <w:rsid w:val="00E7195C"/>
    <w:rsid w:val="00E760AF"/>
    <w:rsid w:val="00E767FD"/>
    <w:rsid w:val="00E8765E"/>
    <w:rsid w:val="00E90340"/>
    <w:rsid w:val="00ED5F27"/>
    <w:rsid w:val="00F2418C"/>
    <w:rsid w:val="00F2745A"/>
    <w:rsid w:val="00F41BA4"/>
    <w:rsid w:val="00F51F13"/>
    <w:rsid w:val="00F53E49"/>
    <w:rsid w:val="00F5400B"/>
    <w:rsid w:val="00F604FE"/>
    <w:rsid w:val="00F62A94"/>
    <w:rsid w:val="00F6402C"/>
    <w:rsid w:val="00F658CF"/>
    <w:rsid w:val="00F7421E"/>
    <w:rsid w:val="00F810E9"/>
    <w:rsid w:val="00F92448"/>
    <w:rsid w:val="00FB0B3C"/>
    <w:rsid w:val="00FB3512"/>
    <w:rsid w:val="00FB570B"/>
    <w:rsid w:val="00FB7CDB"/>
    <w:rsid w:val="00FC29BB"/>
    <w:rsid w:val="00FC45EF"/>
    <w:rsid w:val="00FC7660"/>
    <w:rsid w:val="00FD21DA"/>
    <w:rsid w:val="00FD2E44"/>
    <w:rsid w:val="00FD4601"/>
    <w:rsid w:val="00FE7685"/>
    <w:rsid w:val="00FF0B32"/>
    <w:rsid w:val="00FF6785"/>
    <w:rsid w:val="00FF72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1" w:uiPriority="0"/>
    <w:lsdException w:name="Table Professional"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AF"/>
    <w:pPr>
      <w:spacing w:after="0" w:line="240" w:lineRule="auto"/>
    </w:pPr>
    <w:rPr>
      <w:rFonts w:ascii="Times New Roman" w:eastAsia="Times New Roman" w:hAnsi="Times New Roman" w:cs="Times New Roman"/>
      <w:sz w:val="20"/>
      <w:szCs w:val="20"/>
      <w:lang w:eastAsia="pt-BR"/>
    </w:rPr>
  </w:style>
  <w:style w:type="paragraph" w:styleId="Ttulo1">
    <w:name w:val="heading 1"/>
    <w:aliases w:val="Título 1 (com numeração),Título 1;Título 1 (com numeração)"/>
    <w:basedOn w:val="Normal"/>
    <w:next w:val="Normal"/>
    <w:link w:val="Ttulo1Char"/>
    <w:uiPriority w:val="9"/>
    <w:qFormat/>
    <w:rsid w:val="003017AF"/>
    <w:pPr>
      <w:keepNext/>
      <w:outlineLvl w:val="0"/>
    </w:pPr>
    <w:rPr>
      <w:b/>
      <w:sz w:val="24"/>
      <w:lang w:val="pt-PT"/>
    </w:rPr>
  </w:style>
  <w:style w:type="paragraph" w:styleId="Ttulo2">
    <w:name w:val="heading 2"/>
    <w:basedOn w:val="Normal"/>
    <w:next w:val="Normal"/>
    <w:link w:val="Ttulo2Char"/>
    <w:semiHidden/>
    <w:unhideWhenUsed/>
    <w:qFormat/>
    <w:rsid w:val="003017AF"/>
    <w:pPr>
      <w:keepNext/>
      <w:outlineLvl w:val="1"/>
    </w:pPr>
    <w:rPr>
      <w:b/>
      <w:i/>
      <w:color w:val="0000FF"/>
      <w:sz w:val="22"/>
    </w:rPr>
  </w:style>
  <w:style w:type="paragraph" w:styleId="Ttulo3">
    <w:name w:val="heading 3"/>
    <w:basedOn w:val="Normal"/>
    <w:next w:val="Normal"/>
    <w:link w:val="Ttulo3Char"/>
    <w:semiHidden/>
    <w:unhideWhenUsed/>
    <w:qFormat/>
    <w:rsid w:val="003017AF"/>
    <w:pPr>
      <w:keepNext/>
      <w:outlineLvl w:val="2"/>
    </w:pPr>
    <w:rPr>
      <w:b/>
      <w:color w:val="000000"/>
      <w:sz w:val="24"/>
    </w:rPr>
  </w:style>
  <w:style w:type="paragraph" w:styleId="Ttulo4">
    <w:name w:val="heading 4"/>
    <w:basedOn w:val="Normal"/>
    <w:next w:val="Normal"/>
    <w:link w:val="Ttulo4Char"/>
    <w:semiHidden/>
    <w:unhideWhenUsed/>
    <w:qFormat/>
    <w:rsid w:val="003017AF"/>
    <w:pPr>
      <w:keepNext/>
      <w:outlineLvl w:val="3"/>
    </w:pPr>
    <w:rPr>
      <w:sz w:val="24"/>
    </w:rPr>
  </w:style>
  <w:style w:type="paragraph" w:styleId="Ttulo5">
    <w:name w:val="heading 5"/>
    <w:basedOn w:val="Normal"/>
    <w:next w:val="Normal"/>
    <w:link w:val="Ttulo5Char"/>
    <w:unhideWhenUsed/>
    <w:qFormat/>
    <w:rsid w:val="003017AF"/>
    <w:pPr>
      <w:keepNext/>
      <w:jc w:val="both"/>
      <w:outlineLvl w:val="4"/>
    </w:pPr>
    <w:rPr>
      <w:sz w:val="28"/>
    </w:rPr>
  </w:style>
  <w:style w:type="paragraph" w:styleId="Ttulo6">
    <w:name w:val="heading 6"/>
    <w:basedOn w:val="Normal"/>
    <w:next w:val="Normal"/>
    <w:link w:val="Ttulo6Char"/>
    <w:semiHidden/>
    <w:unhideWhenUsed/>
    <w:qFormat/>
    <w:rsid w:val="003017AF"/>
    <w:pPr>
      <w:keepNext/>
      <w:ind w:firstLine="4253"/>
      <w:jc w:val="both"/>
      <w:outlineLvl w:val="5"/>
    </w:pPr>
    <w:rPr>
      <w:rFonts w:ascii="Arial" w:hAnsi="Arial"/>
      <w:b/>
      <w:sz w:val="24"/>
      <w:u w:val="single"/>
    </w:rPr>
  </w:style>
  <w:style w:type="paragraph" w:styleId="Ttulo7">
    <w:name w:val="heading 7"/>
    <w:basedOn w:val="Normal"/>
    <w:next w:val="Normal"/>
    <w:link w:val="Ttulo7Char"/>
    <w:semiHidden/>
    <w:unhideWhenUsed/>
    <w:qFormat/>
    <w:rsid w:val="003017AF"/>
    <w:pPr>
      <w:keepNext/>
      <w:tabs>
        <w:tab w:val="left" w:pos="0"/>
        <w:tab w:val="left" w:pos="1134"/>
      </w:tabs>
      <w:jc w:val="center"/>
      <w:outlineLvl w:val="6"/>
    </w:pPr>
    <w:rPr>
      <w:rFonts w:ascii="Arial" w:hAnsi="Arial"/>
      <w:sz w:val="24"/>
    </w:rPr>
  </w:style>
  <w:style w:type="paragraph" w:styleId="Ttulo8">
    <w:name w:val="heading 8"/>
    <w:basedOn w:val="Normal"/>
    <w:next w:val="Normal"/>
    <w:link w:val="Ttulo8Char"/>
    <w:semiHidden/>
    <w:unhideWhenUsed/>
    <w:qFormat/>
    <w:rsid w:val="003017AF"/>
    <w:pPr>
      <w:keepNext/>
      <w:tabs>
        <w:tab w:val="left" w:pos="0"/>
        <w:tab w:val="left" w:pos="1134"/>
      </w:tabs>
      <w:jc w:val="center"/>
      <w:outlineLvl w:val="7"/>
    </w:pPr>
    <w:rPr>
      <w:rFonts w:ascii="Arial" w:hAnsi="Arial"/>
      <w:b/>
      <w:sz w:val="18"/>
      <w:u w:val="single"/>
    </w:rPr>
  </w:style>
  <w:style w:type="paragraph" w:styleId="Ttulo9">
    <w:name w:val="heading 9"/>
    <w:basedOn w:val="Normal"/>
    <w:next w:val="Normal"/>
    <w:link w:val="Ttulo9Char"/>
    <w:semiHidden/>
    <w:unhideWhenUsed/>
    <w:qFormat/>
    <w:rsid w:val="003017AF"/>
    <w:pPr>
      <w:keepNext/>
      <w:jc w:val="right"/>
      <w:outlineLvl w:val="8"/>
    </w:pPr>
    <w:rPr>
      <w:rFonts w:ascii="Arial" w:hAnsi="Arial"/>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om numeração) Char,Título 1;Título 1 (com numeração) Char"/>
    <w:basedOn w:val="Fontepargpadro"/>
    <w:link w:val="Ttulo1"/>
    <w:rsid w:val="003017AF"/>
    <w:rPr>
      <w:rFonts w:ascii="Times New Roman" w:eastAsia="Times New Roman" w:hAnsi="Times New Roman" w:cs="Times New Roman"/>
      <w:b/>
      <w:sz w:val="24"/>
      <w:szCs w:val="20"/>
      <w:lang w:val="pt-PT" w:eastAsia="pt-BR"/>
    </w:rPr>
  </w:style>
  <w:style w:type="character" w:customStyle="1" w:styleId="Ttulo2Char">
    <w:name w:val="Título 2 Char"/>
    <w:basedOn w:val="Fontepargpadro"/>
    <w:link w:val="Ttulo2"/>
    <w:semiHidden/>
    <w:rsid w:val="003017AF"/>
    <w:rPr>
      <w:rFonts w:ascii="Times New Roman" w:eastAsia="Times New Roman" w:hAnsi="Times New Roman" w:cs="Times New Roman"/>
      <w:b/>
      <w:i/>
      <w:color w:val="0000FF"/>
      <w:szCs w:val="20"/>
      <w:lang w:eastAsia="pt-BR"/>
    </w:rPr>
  </w:style>
  <w:style w:type="character" w:customStyle="1" w:styleId="Ttulo3Char">
    <w:name w:val="Título 3 Char"/>
    <w:basedOn w:val="Fontepargpadro"/>
    <w:link w:val="Ttulo3"/>
    <w:semiHidden/>
    <w:rsid w:val="003017AF"/>
    <w:rPr>
      <w:rFonts w:ascii="Times New Roman" w:eastAsia="Times New Roman" w:hAnsi="Times New Roman" w:cs="Times New Roman"/>
      <w:b/>
      <w:color w:val="000000"/>
      <w:sz w:val="24"/>
      <w:szCs w:val="20"/>
      <w:lang w:eastAsia="pt-BR"/>
    </w:rPr>
  </w:style>
  <w:style w:type="character" w:customStyle="1" w:styleId="Ttulo4Char">
    <w:name w:val="Título 4 Char"/>
    <w:basedOn w:val="Fontepargpadro"/>
    <w:link w:val="Ttulo4"/>
    <w:semiHidden/>
    <w:rsid w:val="003017AF"/>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3017AF"/>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semiHidden/>
    <w:rsid w:val="003017AF"/>
    <w:rPr>
      <w:rFonts w:ascii="Arial" w:eastAsia="Times New Roman" w:hAnsi="Arial" w:cs="Times New Roman"/>
      <w:b/>
      <w:sz w:val="24"/>
      <w:szCs w:val="20"/>
      <w:u w:val="single"/>
      <w:lang w:eastAsia="pt-BR"/>
    </w:rPr>
  </w:style>
  <w:style w:type="character" w:customStyle="1" w:styleId="Ttulo7Char">
    <w:name w:val="Título 7 Char"/>
    <w:basedOn w:val="Fontepargpadro"/>
    <w:link w:val="Ttulo7"/>
    <w:semiHidden/>
    <w:rsid w:val="003017AF"/>
    <w:rPr>
      <w:rFonts w:ascii="Arial" w:eastAsia="Times New Roman" w:hAnsi="Arial" w:cs="Times New Roman"/>
      <w:sz w:val="24"/>
      <w:szCs w:val="20"/>
      <w:lang w:eastAsia="pt-BR"/>
    </w:rPr>
  </w:style>
  <w:style w:type="character" w:customStyle="1" w:styleId="Ttulo8Char">
    <w:name w:val="Título 8 Char"/>
    <w:basedOn w:val="Fontepargpadro"/>
    <w:link w:val="Ttulo8"/>
    <w:semiHidden/>
    <w:rsid w:val="003017AF"/>
    <w:rPr>
      <w:rFonts w:ascii="Arial" w:eastAsia="Times New Roman" w:hAnsi="Arial" w:cs="Times New Roman"/>
      <w:b/>
      <w:sz w:val="18"/>
      <w:szCs w:val="20"/>
      <w:u w:val="single"/>
      <w:lang w:eastAsia="pt-BR"/>
    </w:rPr>
  </w:style>
  <w:style w:type="character" w:customStyle="1" w:styleId="Ttulo9Char">
    <w:name w:val="Título 9 Char"/>
    <w:basedOn w:val="Fontepargpadro"/>
    <w:link w:val="Ttulo9"/>
    <w:semiHidden/>
    <w:rsid w:val="003017AF"/>
    <w:rPr>
      <w:rFonts w:ascii="Arial" w:eastAsia="Times New Roman" w:hAnsi="Arial" w:cs="Times New Roman"/>
      <w:b/>
      <w:bCs/>
      <w:sz w:val="28"/>
      <w:szCs w:val="20"/>
      <w:lang w:eastAsia="pt-BR"/>
    </w:rPr>
  </w:style>
  <w:style w:type="character" w:styleId="Hyperlink">
    <w:name w:val="Hyperlink"/>
    <w:uiPriority w:val="99"/>
    <w:unhideWhenUsed/>
    <w:rsid w:val="003017AF"/>
    <w:rPr>
      <w:color w:val="0000FF"/>
      <w:u w:val="single"/>
    </w:rPr>
  </w:style>
  <w:style w:type="character" w:styleId="HiperlinkVisitado">
    <w:name w:val="FollowedHyperlink"/>
    <w:uiPriority w:val="99"/>
    <w:semiHidden/>
    <w:unhideWhenUsed/>
    <w:rsid w:val="003017AF"/>
    <w:rPr>
      <w:color w:val="800080"/>
      <w:u w:val="single"/>
    </w:rPr>
  </w:style>
  <w:style w:type="paragraph" w:styleId="Cabealho">
    <w:name w:val="header"/>
    <w:aliases w:val="hd,he"/>
    <w:basedOn w:val="Normal"/>
    <w:link w:val="CabealhoChar"/>
    <w:uiPriority w:val="99"/>
    <w:unhideWhenUsed/>
    <w:rsid w:val="003017AF"/>
    <w:pPr>
      <w:tabs>
        <w:tab w:val="center" w:pos="4419"/>
        <w:tab w:val="right" w:pos="8838"/>
      </w:tabs>
    </w:pPr>
    <w:rPr>
      <w:sz w:val="24"/>
      <w:lang w:val="x-none" w:eastAsia="x-none"/>
    </w:rPr>
  </w:style>
  <w:style w:type="character" w:customStyle="1" w:styleId="CabealhoChar">
    <w:name w:val="Cabeçalho Char"/>
    <w:aliases w:val="hd Char,he Char"/>
    <w:basedOn w:val="Fontepargpadro"/>
    <w:link w:val="Cabealho"/>
    <w:uiPriority w:val="99"/>
    <w:rsid w:val="003017AF"/>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unhideWhenUsed/>
    <w:rsid w:val="003017AF"/>
    <w:pPr>
      <w:tabs>
        <w:tab w:val="center" w:pos="4419"/>
        <w:tab w:val="right" w:pos="8838"/>
      </w:tabs>
    </w:pPr>
    <w:rPr>
      <w:sz w:val="24"/>
      <w:lang w:val="x-none" w:eastAsia="x-none"/>
    </w:rPr>
  </w:style>
  <w:style w:type="character" w:customStyle="1" w:styleId="RodapChar">
    <w:name w:val="Rodapé Char"/>
    <w:basedOn w:val="Fontepargpadro"/>
    <w:link w:val="Rodap"/>
    <w:uiPriority w:val="99"/>
    <w:rsid w:val="003017AF"/>
    <w:rPr>
      <w:rFonts w:ascii="Times New Roman" w:eastAsia="Times New Roman" w:hAnsi="Times New Roman" w:cs="Times New Roman"/>
      <w:sz w:val="24"/>
      <w:szCs w:val="20"/>
      <w:lang w:val="x-none" w:eastAsia="x-none"/>
    </w:rPr>
  </w:style>
  <w:style w:type="paragraph" w:styleId="Lista">
    <w:name w:val="List"/>
    <w:basedOn w:val="Normal"/>
    <w:semiHidden/>
    <w:unhideWhenUsed/>
    <w:rsid w:val="003017AF"/>
    <w:pPr>
      <w:ind w:left="283" w:hanging="283"/>
    </w:pPr>
  </w:style>
  <w:style w:type="paragraph" w:styleId="Lista2">
    <w:name w:val="List 2"/>
    <w:basedOn w:val="Normal"/>
    <w:semiHidden/>
    <w:unhideWhenUsed/>
    <w:rsid w:val="003017AF"/>
    <w:pPr>
      <w:tabs>
        <w:tab w:val="num" w:pos="360"/>
      </w:tabs>
      <w:ind w:left="360" w:hanging="360"/>
      <w:jc w:val="both"/>
    </w:pPr>
    <w:rPr>
      <w:rFonts w:ascii="Arial" w:hAnsi="Arial"/>
      <w:sz w:val="24"/>
      <w:szCs w:val="24"/>
    </w:rPr>
  </w:style>
  <w:style w:type="paragraph" w:styleId="Lista30">
    <w:name w:val="List 3"/>
    <w:basedOn w:val="Normal"/>
    <w:semiHidden/>
    <w:unhideWhenUsed/>
    <w:rsid w:val="003017AF"/>
    <w:pPr>
      <w:ind w:left="849" w:hanging="283"/>
    </w:pPr>
  </w:style>
  <w:style w:type="paragraph" w:styleId="Lista40">
    <w:name w:val="List 4"/>
    <w:basedOn w:val="Normal"/>
    <w:semiHidden/>
    <w:unhideWhenUsed/>
    <w:rsid w:val="003017AF"/>
    <w:pPr>
      <w:ind w:left="1132" w:hanging="283"/>
    </w:pPr>
  </w:style>
  <w:style w:type="paragraph" w:styleId="Lista5">
    <w:name w:val="List 5"/>
    <w:basedOn w:val="Normal"/>
    <w:semiHidden/>
    <w:unhideWhenUsed/>
    <w:rsid w:val="003017AF"/>
    <w:pPr>
      <w:ind w:left="1415" w:hanging="283"/>
    </w:pPr>
  </w:style>
  <w:style w:type="paragraph" w:styleId="Ttulo">
    <w:name w:val="Title"/>
    <w:basedOn w:val="Normal"/>
    <w:link w:val="TtuloChar"/>
    <w:qFormat/>
    <w:rsid w:val="003017AF"/>
    <w:pPr>
      <w:jc w:val="center"/>
    </w:pPr>
    <w:rPr>
      <w:rFonts w:ascii="Arial Narrow" w:hAnsi="Arial Narrow"/>
      <w:b/>
      <w:i/>
      <w:sz w:val="32"/>
    </w:rPr>
  </w:style>
  <w:style w:type="character" w:customStyle="1" w:styleId="TtuloChar">
    <w:name w:val="Título Char"/>
    <w:basedOn w:val="Fontepargpadro"/>
    <w:link w:val="Ttulo"/>
    <w:rsid w:val="003017AF"/>
    <w:rPr>
      <w:rFonts w:ascii="Arial Narrow" w:eastAsia="Times New Roman" w:hAnsi="Arial Narrow" w:cs="Times New Roman"/>
      <w:b/>
      <w:i/>
      <w:sz w:val="32"/>
      <w:szCs w:val="20"/>
      <w:lang w:eastAsia="pt-BR"/>
    </w:rPr>
  </w:style>
  <w:style w:type="paragraph" w:styleId="Encerramento">
    <w:name w:val="Closing"/>
    <w:basedOn w:val="Normal"/>
    <w:link w:val="EncerramentoChar"/>
    <w:semiHidden/>
    <w:unhideWhenUsed/>
    <w:rsid w:val="003017AF"/>
    <w:pPr>
      <w:ind w:left="4252"/>
    </w:pPr>
  </w:style>
  <w:style w:type="character" w:customStyle="1" w:styleId="EncerramentoChar">
    <w:name w:val="Encerramento Char"/>
    <w:basedOn w:val="Fontepargpadro"/>
    <w:link w:val="Encerramento"/>
    <w:semiHidden/>
    <w:rsid w:val="003017AF"/>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3017AF"/>
    <w:pPr>
      <w:jc w:val="both"/>
    </w:pPr>
    <w:rPr>
      <w:sz w:val="28"/>
    </w:rPr>
  </w:style>
  <w:style w:type="character" w:customStyle="1" w:styleId="CorpodetextoChar">
    <w:name w:val="Corpo de texto Char"/>
    <w:basedOn w:val="Fontepargpadro"/>
    <w:link w:val="Corpodetexto"/>
    <w:semiHidden/>
    <w:rsid w:val="003017AF"/>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unhideWhenUsed/>
    <w:rsid w:val="003017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rFonts w:ascii="Clarendon BT" w:hAnsi="Clarendon BT"/>
      <w:sz w:val="24"/>
    </w:rPr>
  </w:style>
  <w:style w:type="character" w:customStyle="1" w:styleId="RecuodecorpodetextoChar">
    <w:name w:val="Recuo de corpo de texto Char"/>
    <w:basedOn w:val="Fontepargpadro"/>
    <w:link w:val="Recuodecorpodetexto"/>
    <w:semiHidden/>
    <w:rsid w:val="003017AF"/>
    <w:rPr>
      <w:rFonts w:ascii="Clarendon BT" w:eastAsia="Times New Roman" w:hAnsi="Clarendon BT" w:cs="Times New Roman"/>
      <w:sz w:val="24"/>
      <w:szCs w:val="20"/>
      <w:lang w:eastAsia="pt-BR"/>
    </w:rPr>
  </w:style>
  <w:style w:type="paragraph" w:styleId="Listadecontinuao">
    <w:name w:val="List Continue"/>
    <w:basedOn w:val="Normal"/>
    <w:semiHidden/>
    <w:unhideWhenUsed/>
    <w:rsid w:val="003017AF"/>
    <w:pPr>
      <w:spacing w:after="120"/>
      <w:ind w:left="283"/>
    </w:pPr>
  </w:style>
  <w:style w:type="paragraph" w:styleId="Listadecontinuao2">
    <w:name w:val="List Continue 2"/>
    <w:basedOn w:val="Normal"/>
    <w:semiHidden/>
    <w:unhideWhenUsed/>
    <w:rsid w:val="003017AF"/>
    <w:pPr>
      <w:spacing w:after="120"/>
      <w:ind w:left="566"/>
    </w:pPr>
  </w:style>
  <w:style w:type="paragraph" w:styleId="Cabealhodamensagem">
    <w:name w:val="Message Header"/>
    <w:basedOn w:val="Normal"/>
    <w:link w:val="CabealhodamensagemChar"/>
    <w:semiHidden/>
    <w:unhideWhenUsed/>
    <w:rsid w:val="003017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semiHidden/>
    <w:rsid w:val="003017AF"/>
    <w:rPr>
      <w:rFonts w:ascii="Arial" w:eastAsia="Times New Roman" w:hAnsi="Arial" w:cs="Arial"/>
      <w:sz w:val="24"/>
      <w:szCs w:val="24"/>
      <w:shd w:val="pct20" w:color="auto" w:fill="auto"/>
      <w:lang w:eastAsia="pt-BR"/>
    </w:rPr>
  </w:style>
  <w:style w:type="paragraph" w:styleId="Saudao">
    <w:name w:val="Salutation"/>
    <w:basedOn w:val="Normal"/>
    <w:next w:val="Normal"/>
    <w:link w:val="SaudaoChar"/>
    <w:semiHidden/>
    <w:unhideWhenUsed/>
    <w:rsid w:val="003017AF"/>
  </w:style>
  <w:style w:type="character" w:customStyle="1" w:styleId="SaudaoChar">
    <w:name w:val="Saudação Char"/>
    <w:basedOn w:val="Fontepargpadro"/>
    <w:link w:val="Saudao"/>
    <w:semiHidden/>
    <w:rsid w:val="003017AF"/>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3017AF"/>
    <w:rPr>
      <w:sz w:val="24"/>
    </w:rPr>
  </w:style>
  <w:style w:type="character" w:customStyle="1" w:styleId="Corpodetexto2Char">
    <w:name w:val="Corpo de texto 2 Char"/>
    <w:basedOn w:val="Fontepargpadro"/>
    <w:link w:val="Corpodetexto2"/>
    <w:rsid w:val="003017AF"/>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3017AF"/>
    <w:rPr>
      <w:sz w:val="24"/>
    </w:rPr>
  </w:style>
  <w:style w:type="character" w:customStyle="1" w:styleId="Corpodetexto3Char">
    <w:name w:val="Corpo de texto 3 Char"/>
    <w:basedOn w:val="Fontepargpadro"/>
    <w:link w:val="Corpodetexto3"/>
    <w:semiHidden/>
    <w:rsid w:val="003017AF"/>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unhideWhenUsed/>
    <w:rsid w:val="003017AF"/>
    <w:pPr>
      <w:suppressAutoHyphens/>
      <w:ind w:left="284"/>
      <w:jc w:val="both"/>
    </w:pPr>
    <w:rPr>
      <w:rFonts w:ascii="Clarendon BT" w:hAnsi="Clarendon BT"/>
      <w:spacing w:val="-3"/>
      <w:sz w:val="24"/>
    </w:rPr>
  </w:style>
  <w:style w:type="character" w:customStyle="1" w:styleId="Recuodecorpodetexto2Char">
    <w:name w:val="Recuo de corpo de texto 2 Char"/>
    <w:basedOn w:val="Fontepargpadro"/>
    <w:link w:val="Recuodecorpodetexto2"/>
    <w:semiHidden/>
    <w:rsid w:val="003017AF"/>
    <w:rPr>
      <w:rFonts w:ascii="Clarendon BT" w:eastAsia="Times New Roman" w:hAnsi="Clarendon BT" w:cs="Times New Roman"/>
      <w:spacing w:val="-3"/>
      <w:sz w:val="24"/>
      <w:szCs w:val="20"/>
      <w:lang w:eastAsia="pt-BR"/>
    </w:rPr>
  </w:style>
  <w:style w:type="paragraph" w:styleId="Recuodecorpodetexto3">
    <w:name w:val="Body Text Indent 3"/>
    <w:basedOn w:val="Normal"/>
    <w:link w:val="Recuodecorpodetexto3Char"/>
    <w:semiHidden/>
    <w:unhideWhenUsed/>
    <w:rsid w:val="003017AF"/>
    <w:pPr>
      <w:numPr>
        <w:numId w:val="2"/>
      </w:numPr>
      <w:suppressAutoHyphens/>
      <w:ind w:left="709" w:hanging="709"/>
      <w:jc w:val="both"/>
    </w:pPr>
    <w:rPr>
      <w:rFonts w:ascii="Clarendon BT" w:hAnsi="Clarendon BT"/>
      <w:spacing w:val="-3"/>
      <w:sz w:val="24"/>
    </w:rPr>
  </w:style>
  <w:style w:type="character" w:customStyle="1" w:styleId="Recuodecorpodetexto3Char">
    <w:name w:val="Recuo de corpo de texto 3 Char"/>
    <w:basedOn w:val="Fontepargpadro"/>
    <w:link w:val="Recuodecorpodetexto3"/>
    <w:semiHidden/>
    <w:rsid w:val="003017AF"/>
    <w:rPr>
      <w:rFonts w:ascii="Clarendon BT" w:eastAsia="Times New Roman" w:hAnsi="Clarendon BT" w:cs="Times New Roman"/>
      <w:spacing w:val="-3"/>
      <w:sz w:val="24"/>
      <w:szCs w:val="20"/>
      <w:lang w:eastAsia="pt-BR"/>
    </w:rPr>
  </w:style>
  <w:style w:type="paragraph" w:styleId="TextosemFormatao">
    <w:name w:val="Plain Text"/>
    <w:basedOn w:val="Normal"/>
    <w:link w:val="TextosemFormataoChar"/>
    <w:uiPriority w:val="99"/>
    <w:semiHidden/>
    <w:unhideWhenUsed/>
    <w:rsid w:val="003017AF"/>
    <w:pPr>
      <w:autoSpaceDE w:val="0"/>
      <w:autoSpaceDN w:val="0"/>
    </w:pPr>
    <w:rPr>
      <w:rFonts w:ascii="Courier New" w:hAnsi="Courier New"/>
      <w:lang w:val="x-none" w:eastAsia="x-none"/>
    </w:rPr>
  </w:style>
  <w:style w:type="character" w:customStyle="1" w:styleId="TextosemFormataoChar">
    <w:name w:val="Texto sem Formatação Char"/>
    <w:basedOn w:val="Fontepargpadro"/>
    <w:link w:val="TextosemFormatao"/>
    <w:uiPriority w:val="99"/>
    <w:semiHidden/>
    <w:rsid w:val="003017AF"/>
    <w:rPr>
      <w:rFonts w:ascii="Courier New" w:eastAsia="Times New Roman" w:hAnsi="Courier New" w:cs="Times New Roman"/>
      <w:sz w:val="20"/>
      <w:szCs w:val="20"/>
      <w:lang w:val="x-none" w:eastAsia="x-none"/>
    </w:rPr>
  </w:style>
  <w:style w:type="paragraph" w:styleId="Textodebalo">
    <w:name w:val="Balloon Text"/>
    <w:basedOn w:val="Normal"/>
    <w:link w:val="TextodebaloChar"/>
    <w:semiHidden/>
    <w:unhideWhenUsed/>
    <w:rsid w:val="003017AF"/>
    <w:rPr>
      <w:rFonts w:ascii="Tahoma" w:hAnsi="Tahoma" w:cs="Tahoma"/>
      <w:sz w:val="16"/>
      <w:szCs w:val="16"/>
    </w:rPr>
  </w:style>
  <w:style w:type="character" w:customStyle="1" w:styleId="TextodebaloChar">
    <w:name w:val="Texto de balão Char"/>
    <w:basedOn w:val="Fontepargpadro"/>
    <w:link w:val="Textodebalo"/>
    <w:semiHidden/>
    <w:rsid w:val="003017AF"/>
    <w:rPr>
      <w:rFonts w:ascii="Tahoma" w:eastAsia="Times New Roman" w:hAnsi="Tahoma" w:cs="Tahoma"/>
      <w:sz w:val="16"/>
      <w:szCs w:val="16"/>
      <w:lang w:eastAsia="pt-BR"/>
    </w:rPr>
  </w:style>
  <w:style w:type="paragraph" w:styleId="PargrafodaLista">
    <w:name w:val="List Paragraph"/>
    <w:basedOn w:val="Normal"/>
    <w:link w:val="PargrafodaListaChar"/>
    <w:uiPriority w:val="1"/>
    <w:qFormat/>
    <w:rsid w:val="003017AF"/>
    <w:pPr>
      <w:spacing w:after="200" w:line="276" w:lineRule="auto"/>
      <w:ind w:left="720"/>
      <w:contextualSpacing/>
    </w:pPr>
    <w:rPr>
      <w:rFonts w:ascii="Calibri" w:eastAsia="Calibri" w:hAnsi="Calibri"/>
      <w:sz w:val="22"/>
      <w:szCs w:val="22"/>
      <w:lang w:eastAsia="en-US"/>
    </w:rPr>
  </w:style>
  <w:style w:type="paragraph" w:customStyle="1" w:styleId="lista3">
    <w:name w:val="lista3"/>
    <w:basedOn w:val="Corpodetexto3"/>
    <w:rsid w:val="003017AF"/>
    <w:pPr>
      <w:numPr>
        <w:numId w:val="1"/>
      </w:numPr>
      <w:ind w:left="1491" w:hanging="357"/>
      <w:jc w:val="both"/>
    </w:pPr>
    <w:rPr>
      <w:rFonts w:ascii="Arial" w:hAnsi="Arial"/>
      <w:szCs w:val="24"/>
    </w:rPr>
  </w:style>
  <w:style w:type="paragraph" w:customStyle="1" w:styleId="lista4">
    <w:name w:val="lista4"/>
    <w:basedOn w:val="Normal"/>
    <w:rsid w:val="003017AF"/>
    <w:pPr>
      <w:numPr>
        <w:numId w:val="3"/>
      </w:numPr>
      <w:ind w:left="1775" w:hanging="357"/>
      <w:jc w:val="both"/>
    </w:pPr>
    <w:rPr>
      <w:rFonts w:ascii="Arial" w:hAnsi="Arial"/>
      <w:sz w:val="24"/>
      <w:szCs w:val="24"/>
    </w:rPr>
  </w:style>
  <w:style w:type="paragraph" w:customStyle="1" w:styleId="Texto01">
    <w:name w:val="Texto01"/>
    <w:basedOn w:val="Normal"/>
    <w:rsid w:val="003017AF"/>
    <w:pPr>
      <w:widowControl w:val="0"/>
      <w:autoSpaceDE w:val="0"/>
      <w:autoSpaceDN w:val="0"/>
      <w:spacing w:before="120" w:after="120" w:line="300" w:lineRule="auto"/>
      <w:jc w:val="both"/>
    </w:pPr>
    <w:rPr>
      <w:rFonts w:ascii="Arial" w:hAnsi="Arial"/>
      <w:sz w:val="18"/>
      <w:szCs w:val="24"/>
    </w:rPr>
  </w:style>
  <w:style w:type="paragraph" w:customStyle="1" w:styleId="p51">
    <w:name w:val="p51"/>
    <w:basedOn w:val="Normal"/>
    <w:rsid w:val="003017AF"/>
    <w:pPr>
      <w:widowControl w:val="0"/>
      <w:tabs>
        <w:tab w:val="left" w:pos="720"/>
      </w:tabs>
      <w:snapToGrid w:val="0"/>
      <w:spacing w:line="280" w:lineRule="atLeast"/>
      <w:jc w:val="both"/>
    </w:pPr>
    <w:rPr>
      <w:sz w:val="24"/>
    </w:rPr>
  </w:style>
  <w:style w:type="paragraph" w:customStyle="1" w:styleId="EDITAL">
    <w:name w:val="EDITAL"/>
    <w:basedOn w:val="Normal"/>
    <w:rsid w:val="003017AF"/>
    <w:pPr>
      <w:ind w:left="288" w:right="288" w:firstLine="288"/>
      <w:jc w:val="both"/>
    </w:pPr>
    <w:rPr>
      <w:sz w:val="24"/>
      <w:szCs w:val="24"/>
    </w:rPr>
  </w:style>
  <w:style w:type="paragraph" w:customStyle="1" w:styleId="p20">
    <w:name w:val="p20"/>
    <w:basedOn w:val="Normal"/>
    <w:rsid w:val="003017AF"/>
    <w:pPr>
      <w:widowControl w:val="0"/>
      <w:tabs>
        <w:tab w:val="left" w:pos="700"/>
      </w:tabs>
      <w:autoSpaceDE w:val="0"/>
      <w:autoSpaceDN w:val="0"/>
      <w:spacing w:line="280" w:lineRule="atLeast"/>
      <w:ind w:left="1440" w:firstLine="720"/>
      <w:jc w:val="both"/>
    </w:pPr>
    <w:rPr>
      <w:szCs w:val="24"/>
    </w:rPr>
  </w:style>
  <w:style w:type="paragraph" w:customStyle="1" w:styleId="Corpo">
    <w:name w:val="Corpo"/>
    <w:rsid w:val="003017AF"/>
    <w:pPr>
      <w:spacing w:after="0" w:line="240" w:lineRule="auto"/>
    </w:pPr>
    <w:rPr>
      <w:rFonts w:ascii="Times New Roman" w:eastAsia="Times New Roman" w:hAnsi="Times New Roman" w:cs="Times New Roman"/>
      <w:color w:val="000000"/>
      <w:sz w:val="24"/>
      <w:szCs w:val="20"/>
      <w:lang w:eastAsia="pt-BR"/>
    </w:rPr>
  </w:style>
  <w:style w:type="paragraph" w:customStyle="1" w:styleId="Estilo2">
    <w:name w:val="Estilo2"/>
    <w:basedOn w:val="Normal"/>
    <w:rsid w:val="003017AF"/>
    <w:pPr>
      <w:jc w:val="both"/>
    </w:pPr>
    <w:rPr>
      <w:rFonts w:ascii="Arial" w:hAnsi="Arial"/>
      <w:sz w:val="22"/>
      <w:lang w:eastAsia="en-US"/>
    </w:rPr>
  </w:style>
  <w:style w:type="paragraph" w:customStyle="1" w:styleId="NmerosPrincipais">
    <w:name w:val="Números Principais"/>
    <w:basedOn w:val="Normal"/>
    <w:rsid w:val="003017AF"/>
    <w:pPr>
      <w:tabs>
        <w:tab w:val="num" w:pos="568"/>
      </w:tabs>
      <w:spacing w:before="120" w:after="240"/>
      <w:ind w:left="568" w:hanging="279"/>
      <w:jc w:val="both"/>
    </w:pPr>
    <w:rPr>
      <w:sz w:val="24"/>
      <w:szCs w:val="24"/>
    </w:rPr>
  </w:style>
  <w:style w:type="paragraph" w:customStyle="1" w:styleId="ANEXO-Rtulo">
    <w:name w:val="ANEXO - Rótulo"/>
    <w:basedOn w:val="Normal"/>
    <w:rsid w:val="003017AF"/>
    <w:pPr>
      <w:numPr>
        <w:numId w:val="5"/>
      </w:numPr>
      <w:spacing w:before="120" w:after="240"/>
      <w:ind w:left="0"/>
      <w:jc w:val="center"/>
    </w:pPr>
    <w:rPr>
      <w:b/>
      <w:sz w:val="24"/>
      <w:szCs w:val="24"/>
    </w:rPr>
  </w:style>
  <w:style w:type="paragraph" w:customStyle="1" w:styleId="Corpodetexto21">
    <w:name w:val="Corpo de texto 21"/>
    <w:basedOn w:val="Normal"/>
    <w:rsid w:val="003017AF"/>
    <w:pPr>
      <w:widowControl w:val="0"/>
      <w:overflowPunct w:val="0"/>
      <w:autoSpaceDE w:val="0"/>
      <w:autoSpaceDN w:val="0"/>
      <w:adjustRightInd w:val="0"/>
      <w:spacing w:line="360" w:lineRule="auto"/>
      <w:ind w:firstLine="239"/>
      <w:jc w:val="both"/>
    </w:pPr>
    <w:rPr>
      <w:sz w:val="22"/>
      <w:lang w:eastAsia="en-US"/>
    </w:rPr>
  </w:style>
  <w:style w:type="paragraph" w:customStyle="1" w:styleId="BOLA">
    <w:name w:val="BOLA"/>
    <w:basedOn w:val="Normal"/>
    <w:rsid w:val="003017AF"/>
    <w:pPr>
      <w:tabs>
        <w:tab w:val="num" w:pos="936"/>
      </w:tabs>
      <w:ind w:left="709"/>
    </w:pPr>
    <w:rPr>
      <w:sz w:val="24"/>
    </w:rPr>
  </w:style>
  <w:style w:type="paragraph" w:customStyle="1" w:styleId="font5">
    <w:name w:val="font5"/>
    <w:basedOn w:val="Normal"/>
    <w:rsid w:val="003017AF"/>
    <w:pPr>
      <w:spacing w:before="100" w:beforeAutospacing="1" w:after="100" w:afterAutospacing="1"/>
    </w:pPr>
    <w:rPr>
      <w:rFonts w:ascii="Verdana" w:hAnsi="Verdana"/>
    </w:rPr>
  </w:style>
  <w:style w:type="paragraph" w:customStyle="1" w:styleId="xl65">
    <w:name w:val="xl65"/>
    <w:basedOn w:val="Normal"/>
    <w:rsid w:val="003017AF"/>
    <w:pPr>
      <w:spacing w:before="100" w:beforeAutospacing="1" w:after="100" w:afterAutospacing="1"/>
    </w:pPr>
    <w:rPr>
      <w:sz w:val="24"/>
      <w:szCs w:val="24"/>
    </w:rPr>
  </w:style>
  <w:style w:type="paragraph" w:customStyle="1" w:styleId="xl66">
    <w:name w:val="xl66"/>
    <w:basedOn w:val="Normal"/>
    <w:rsid w:val="003017AF"/>
    <w:pPr>
      <w:spacing w:before="100" w:beforeAutospacing="1" w:after="100" w:afterAutospacing="1"/>
      <w:jc w:val="center"/>
    </w:pPr>
    <w:rPr>
      <w:sz w:val="24"/>
      <w:szCs w:val="24"/>
    </w:rPr>
  </w:style>
  <w:style w:type="paragraph" w:customStyle="1" w:styleId="xl67">
    <w:name w:val="xl67"/>
    <w:basedOn w:val="Normal"/>
    <w:rsid w:val="003017AF"/>
    <w:pPr>
      <w:spacing w:before="100" w:beforeAutospacing="1" w:after="100" w:afterAutospacing="1"/>
    </w:pPr>
    <w:rPr>
      <w:rFonts w:ascii="Arial" w:hAnsi="Arial" w:cs="Arial"/>
      <w:sz w:val="22"/>
      <w:szCs w:val="22"/>
    </w:rPr>
  </w:style>
  <w:style w:type="paragraph" w:customStyle="1" w:styleId="xl68">
    <w:name w:val="xl68"/>
    <w:basedOn w:val="Normal"/>
    <w:rsid w:val="003017AF"/>
    <w:pPr>
      <w:spacing w:before="100" w:beforeAutospacing="1" w:after="100" w:afterAutospacing="1"/>
    </w:pPr>
    <w:rPr>
      <w:rFonts w:ascii="Verdana" w:hAnsi="Verdana"/>
      <w:sz w:val="24"/>
      <w:szCs w:val="24"/>
    </w:rPr>
  </w:style>
  <w:style w:type="paragraph" w:customStyle="1" w:styleId="xl69">
    <w:name w:val="xl69"/>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70">
    <w:name w:val="xl70"/>
    <w:basedOn w:val="Normal"/>
    <w:rsid w:val="003017AF"/>
    <w:pPr>
      <w:pBdr>
        <w:left w:val="single" w:sz="8"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71">
    <w:name w:val="xl71"/>
    <w:basedOn w:val="Normal"/>
    <w:rsid w:val="003017AF"/>
    <w:pPr>
      <w:pBdr>
        <w:left w:val="single" w:sz="4" w:space="0" w:color="auto"/>
        <w:bottom w:val="single" w:sz="4" w:space="0" w:color="auto"/>
        <w:right w:val="single" w:sz="4" w:space="0" w:color="auto"/>
      </w:pBdr>
      <w:spacing w:before="100" w:beforeAutospacing="1" w:after="100" w:afterAutospacing="1"/>
    </w:pPr>
    <w:rPr>
      <w:rFonts w:ascii="Verdana" w:hAnsi="Verdana"/>
      <w:b/>
      <w:bCs/>
      <w:sz w:val="24"/>
      <w:szCs w:val="24"/>
    </w:rPr>
  </w:style>
  <w:style w:type="paragraph" w:customStyle="1" w:styleId="xl72">
    <w:name w:val="xl72"/>
    <w:basedOn w:val="Normal"/>
    <w:rsid w:val="003017AF"/>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3">
    <w:name w:val="xl73"/>
    <w:basedOn w:val="Normal"/>
    <w:rsid w:val="003017AF"/>
    <w:pPr>
      <w:pBdr>
        <w:left w:val="single" w:sz="4" w:space="0" w:color="auto"/>
        <w:bottom w:val="single" w:sz="4" w:space="0" w:color="auto"/>
        <w:right w:val="single" w:sz="8" w:space="0" w:color="auto"/>
      </w:pBdr>
      <w:spacing w:before="100" w:beforeAutospacing="1" w:after="100" w:afterAutospacing="1"/>
      <w:jc w:val="center"/>
    </w:pPr>
    <w:rPr>
      <w:rFonts w:ascii="Verdana" w:hAnsi="Verdana"/>
      <w:b/>
      <w:bCs/>
      <w:sz w:val="24"/>
      <w:szCs w:val="24"/>
    </w:rPr>
  </w:style>
  <w:style w:type="paragraph" w:customStyle="1" w:styleId="xl74">
    <w:name w:val="xl74"/>
    <w:basedOn w:val="Normal"/>
    <w:rsid w:val="003017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5">
    <w:name w:val="xl75"/>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4"/>
      <w:szCs w:val="24"/>
    </w:rPr>
  </w:style>
  <w:style w:type="paragraph" w:customStyle="1" w:styleId="xl76">
    <w:name w:val="xl76"/>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7">
    <w:name w:val="xl77"/>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8">
    <w:name w:val="xl78"/>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bCs/>
      <w:sz w:val="24"/>
      <w:szCs w:val="24"/>
    </w:rPr>
  </w:style>
  <w:style w:type="paragraph" w:customStyle="1" w:styleId="xl79">
    <w:name w:val="xl79"/>
    <w:basedOn w:val="Normal"/>
    <w:rsid w:val="003017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0">
    <w:name w:val="xl80"/>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4"/>
      <w:szCs w:val="24"/>
    </w:rPr>
  </w:style>
  <w:style w:type="paragraph" w:customStyle="1" w:styleId="xl81">
    <w:name w:val="xl81"/>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82">
    <w:name w:val="xl82"/>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83">
    <w:name w:val="xl83"/>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hAnsi="Verdana"/>
      <w:sz w:val="24"/>
      <w:szCs w:val="24"/>
    </w:rPr>
  </w:style>
  <w:style w:type="paragraph" w:customStyle="1" w:styleId="xl84">
    <w:name w:val="xl84"/>
    <w:basedOn w:val="Normal"/>
    <w:rsid w:val="003017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85">
    <w:name w:val="xl85"/>
    <w:basedOn w:val="Normal"/>
    <w:rsid w:val="003017AF"/>
    <w:pPr>
      <w:spacing w:before="100" w:beforeAutospacing="1" w:after="100" w:afterAutospacing="1"/>
    </w:pPr>
    <w:rPr>
      <w:rFonts w:ascii="Verdana" w:hAnsi="Verdana"/>
      <w:sz w:val="24"/>
      <w:szCs w:val="24"/>
    </w:rPr>
  </w:style>
  <w:style w:type="paragraph" w:customStyle="1" w:styleId="xl86">
    <w:name w:val="xl86"/>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hAnsi="Verdana"/>
      <w:sz w:val="24"/>
      <w:szCs w:val="24"/>
    </w:rPr>
  </w:style>
  <w:style w:type="paragraph" w:customStyle="1" w:styleId="xl87">
    <w:name w:val="xl87"/>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88">
    <w:name w:val="xl88"/>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24"/>
      <w:szCs w:val="24"/>
    </w:rPr>
  </w:style>
  <w:style w:type="paragraph" w:customStyle="1" w:styleId="xl89">
    <w:name w:val="xl89"/>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hAnsi="Verdana"/>
      <w:b/>
      <w:bCs/>
      <w:sz w:val="24"/>
      <w:szCs w:val="24"/>
    </w:rPr>
  </w:style>
  <w:style w:type="paragraph" w:customStyle="1" w:styleId="xl90">
    <w:name w:val="xl90"/>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1">
    <w:name w:val="xl91"/>
    <w:basedOn w:val="Normal"/>
    <w:rsid w:val="003017AF"/>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92">
    <w:name w:val="xl92"/>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4"/>
      <w:szCs w:val="24"/>
    </w:rPr>
  </w:style>
  <w:style w:type="paragraph" w:customStyle="1" w:styleId="xl93">
    <w:name w:val="xl93"/>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4">
    <w:name w:val="xl94"/>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5">
    <w:name w:val="xl95"/>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96">
    <w:name w:val="xl96"/>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7">
    <w:name w:val="xl97"/>
    <w:basedOn w:val="Normal"/>
    <w:rsid w:val="003017AF"/>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98">
    <w:name w:val="xl98"/>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24"/>
      <w:szCs w:val="24"/>
    </w:rPr>
  </w:style>
  <w:style w:type="paragraph" w:customStyle="1" w:styleId="xl99">
    <w:name w:val="xl99"/>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100">
    <w:name w:val="xl100"/>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4"/>
      <w:szCs w:val="24"/>
    </w:rPr>
  </w:style>
  <w:style w:type="paragraph" w:customStyle="1" w:styleId="xl101">
    <w:name w:val="xl101"/>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102">
    <w:name w:val="xl102"/>
    <w:basedOn w:val="Normal"/>
    <w:rsid w:val="003017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erdana" w:hAnsi="Verdana"/>
      <w:sz w:val="24"/>
      <w:szCs w:val="24"/>
    </w:rPr>
  </w:style>
  <w:style w:type="paragraph" w:customStyle="1" w:styleId="xl103">
    <w:name w:val="xl103"/>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104">
    <w:name w:val="xl104"/>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sz w:val="24"/>
      <w:szCs w:val="24"/>
    </w:rPr>
  </w:style>
  <w:style w:type="paragraph" w:customStyle="1" w:styleId="xl105">
    <w:name w:val="xl105"/>
    <w:basedOn w:val="Normal"/>
    <w:rsid w:val="003017AF"/>
    <w:pPr>
      <w:spacing w:before="100" w:beforeAutospacing="1" w:after="100" w:afterAutospacing="1"/>
    </w:pPr>
    <w:rPr>
      <w:rFonts w:ascii="Verdana" w:hAnsi="Verdana"/>
      <w:sz w:val="24"/>
      <w:szCs w:val="24"/>
    </w:rPr>
  </w:style>
  <w:style w:type="paragraph" w:customStyle="1" w:styleId="xl106">
    <w:name w:val="xl106"/>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7">
    <w:name w:val="xl107"/>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8">
    <w:name w:val="xl108"/>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9">
    <w:name w:val="xl109"/>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hAnsi="Verdana"/>
      <w:sz w:val="24"/>
      <w:szCs w:val="24"/>
    </w:rPr>
  </w:style>
  <w:style w:type="paragraph" w:customStyle="1" w:styleId="xl110">
    <w:name w:val="xl110"/>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hAnsi="Verdana"/>
      <w:b/>
      <w:bCs/>
      <w:sz w:val="24"/>
      <w:szCs w:val="24"/>
    </w:rPr>
  </w:style>
  <w:style w:type="paragraph" w:customStyle="1" w:styleId="xl111">
    <w:name w:val="xl111"/>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112">
    <w:name w:val="xl112"/>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bCs/>
      <w:sz w:val="24"/>
      <w:szCs w:val="24"/>
    </w:rPr>
  </w:style>
  <w:style w:type="paragraph" w:customStyle="1" w:styleId="xl113">
    <w:name w:val="xl113"/>
    <w:basedOn w:val="Normal"/>
    <w:rsid w:val="003017AF"/>
    <w:pPr>
      <w:spacing w:before="100" w:beforeAutospacing="1" w:after="100" w:afterAutospacing="1"/>
    </w:pPr>
    <w:rPr>
      <w:rFonts w:ascii="Verdana" w:hAnsi="Verdana"/>
      <w:sz w:val="24"/>
      <w:szCs w:val="24"/>
    </w:rPr>
  </w:style>
  <w:style w:type="paragraph" w:customStyle="1" w:styleId="xl114">
    <w:name w:val="xl114"/>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4"/>
      <w:szCs w:val="24"/>
    </w:rPr>
  </w:style>
  <w:style w:type="paragraph" w:customStyle="1" w:styleId="xl115">
    <w:name w:val="xl115"/>
    <w:basedOn w:val="Normal"/>
    <w:rsid w:val="003017AF"/>
    <w:pPr>
      <w:pBdr>
        <w:top w:val="single" w:sz="4" w:space="0" w:color="auto"/>
        <w:left w:val="single" w:sz="4" w:space="0" w:color="auto"/>
        <w:bottom w:val="single" w:sz="4" w:space="0" w:color="auto"/>
      </w:pBdr>
      <w:shd w:val="clear" w:color="auto" w:fill="FFFFFF"/>
      <w:spacing w:before="100" w:beforeAutospacing="1" w:after="100" w:afterAutospacing="1"/>
    </w:pPr>
    <w:rPr>
      <w:rFonts w:ascii="Verdana" w:hAnsi="Verdana"/>
      <w:sz w:val="24"/>
      <w:szCs w:val="24"/>
    </w:rPr>
  </w:style>
  <w:style w:type="paragraph" w:customStyle="1" w:styleId="xl116">
    <w:name w:val="xl116"/>
    <w:basedOn w:val="Normal"/>
    <w:rsid w:val="003017AF"/>
    <w:pPr>
      <w:shd w:val="clear" w:color="auto" w:fill="FFFFFF"/>
      <w:spacing w:before="100" w:beforeAutospacing="1" w:after="100" w:afterAutospacing="1"/>
    </w:pPr>
    <w:rPr>
      <w:rFonts w:ascii="Verdana" w:hAnsi="Verdana"/>
      <w:sz w:val="24"/>
      <w:szCs w:val="24"/>
    </w:rPr>
  </w:style>
  <w:style w:type="paragraph" w:customStyle="1" w:styleId="xl117">
    <w:name w:val="xl117"/>
    <w:basedOn w:val="Normal"/>
    <w:rsid w:val="003017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118">
    <w:name w:val="xl118"/>
    <w:basedOn w:val="Normal"/>
    <w:rsid w:val="003017AF"/>
    <w:pPr>
      <w:pBdr>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19">
    <w:name w:val="xl119"/>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erdana" w:hAnsi="Verdana"/>
      <w:sz w:val="24"/>
      <w:szCs w:val="24"/>
    </w:rPr>
  </w:style>
  <w:style w:type="paragraph" w:customStyle="1" w:styleId="xl120">
    <w:name w:val="xl120"/>
    <w:basedOn w:val="Normal"/>
    <w:rsid w:val="003017AF"/>
    <w:pPr>
      <w:spacing w:before="100" w:beforeAutospacing="1" w:after="100" w:afterAutospacing="1"/>
    </w:pPr>
    <w:rPr>
      <w:rFonts w:ascii="Verdana" w:hAnsi="Verdana"/>
      <w:sz w:val="24"/>
      <w:szCs w:val="24"/>
    </w:rPr>
  </w:style>
  <w:style w:type="paragraph" w:customStyle="1" w:styleId="xl121">
    <w:name w:val="xl121"/>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22">
    <w:name w:val="xl122"/>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sz w:val="24"/>
      <w:szCs w:val="24"/>
    </w:rPr>
  </w:style>
  <w:style w:type="paragraph" w:customStyle="1" w:styleId="xl123">
    <w:name w:val="xl123"/>
    <w:basedOn w:val="Normal"/>
    <w:rsid w:val="003017AF"/>
    <w:pPr>
      <w:pBdr>
        <w:top w:val="single" w:sz="4" w:space="0" w:color="auto"/>
        <w:left w:val="single" w:sz="8" w:space="0" w:color="auto"/>
        <w:bottom w:val="single" w:sz="8" w:space="0" w:color="auto"/>
        <w:right w:val="single" w:sz="4" w:space="0" w:color="auto"/>
      </w:pBdr>
      <w:spacing w:before="100" w:beforeAutospacing="1" w:after="100" w:afterAutospacing="1"/>
    </w:pPr>
    <w:rPr>
      <w:rFonts w:ascii="Verdana" w:hAnsi="Verdana"/>
      <w:sz w:val="24"/>
      <w:szCs w:val="24"/>
    </w:rPr>
  </w:style>
  <w:style w:type="paragraph" w:customStyle="1" w:styleId="xl124">
    <w:name w:val="xl124"/>
    <w:basedOn w:val="Normal"/>
    <w:rsid w:val="003017A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Verdana" w:hAnsi="Verdana"/>
      <w:b/>
      <w:bCs/>
      <w:sz w:val="24"/>
      <w:szCs w:val="24"/>
    </w:rPr>
  </w:style>
  <w:style w:type="paragraph" w:customStyle="1" w:styleId="xl125">
    <w:name w:val="xl125"/>
    <w:basedOn w:val="Normal"/>
    <w:rsid w:val="003017AF"/>
    <w:pPr>
      <w:pBdr>
        <w:top w:val="single" w:sz="4" w:space="0" w:color="auto"/>
        <w:left w:val="single" w:sz="4" w:space="0" w:color="auto"/>
        <w:bottom w:val="single" w:sz="8" w:space="0" w:color="auto"/>
        <w:right w:val="single" w:sz="4" w:space="0" w:color="auto"/>
      </w:pBdr>
      <w:spacing w:before="100" w:beforeAutospacing="1" w:after="100" w:afterAutospacing="1"/>
    </w:pPr>
    <w:rPr>
      <w:rFonts w:ascii="Verdana" w:hAnsi="Verdana"/>
      <w:sz w:val="24"/>
      <w:szCs w:val="24"/>
    </w:rPr>
  </w:style>
  <w:style w:type="paragraph" w:customStyle="1" w:styleId="xl126">
    <w:name w:val="xl126"/>
    <w:basedOn w:val="Normal"/>
    <w:rsid w:val="003017A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127">
    <w:name w:val="xl127"/>
    <w:basedOn w:val="Normal"/>
    <w:rsid w:val="003017A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ecxmsoplaintext">
    <w:name w:val="ecxmsoplaintext"/>
    <w:basedOn w:val="Normal"/>
    <w:rsid w:val="003017AF"/>
    <w:pPr>
      <w:spacing w:before="100" w:beforeAutospacing="1" w:after="100" w:afterAutospacing="1"/>
    </w:pPr>
    <w:rPr>
      <w:sz w:val="24"/>
      <w:szCs w:val="24"/>
    </w:rPr>
  </w:style>
  <w:style w:type="table" w:styleId="Tabelacomgrade1">
    <w:name w:val="Table Grid 1"/>
    <w:basedOn w:val="Tabelanormal"/>
    <w:semiHidden/>
    <w:unhideWhenUsed/>
    <w:rsid w:val="003017AF"/>
    <w:pPr>
      <w:numPr>
        <w:numId w:val="4"/>
      </w:numPr>
      <w:spacing w:after="0" w:line="240" w:lineRule="auto"/>
      <w:ind w:left="0" w:firstLine="0"/>
    </w:pPr>
    <w:rPr>
      <w:rFonts w:ascii="Times New Roman" w:eastAsia="Times New Roman" w:hAnsi="Times New Roman" w:cs="Times New Roman"/>
      <w:sz w:val="20"/>
      <w:szCs w:val="20"/>
      <w:lang w:eastAsia="pt-BR"/>
    </w:rPr>
    <w:tblPr>
      <w:tblInd w:w="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profissional">
    <w:name w:val="Table Professional"/>
    <w:basedOn w:val="Tabelanormal"/>
    <w:semiHidden/>
    <w:unhideWhenUsed/>
    <w:rsid w:val="003017AF"/>
    <w:pPr>
      <w:spacing w:after="0" w:line="240" w:lineRule="auto"/>
    </w:pPr>
    <w:rPr>
      <w:rFonts w:ascii="Times New Roman" w:eastAsia="Times New Roman" w:hAnsi="Times New Roman" w:cs="Times New Roman"/>
      <w:sz w:val="20"/>
      <w:szCs w:val="20"/>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
    <w:name w:val="Table Grid"/>
    <w:basedOn w:val="Tabelanormal"/>
    <w:rsid w:val="003017A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tema">
    <w:name w:val="Table Theme"/>
    <w:basedOn w:val="Tabelanormal"/>
    <w:semiHidden/>
    <w:unhideWhenUsed/>
    <w:rsid w:val="003017A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semiHidden/>
    <w:unhideWhenUsed/>
    <w:rsid w:val="003017AF"/>
  </w:style>
  <w:style w:type="paragraph" w:customStyle="1" w:styleId="Corpodetexto22">
    <w:name w:val="Corpo de texto 22"/>
    <w:basedOn w:val="Normal"/>
    <w:rsid w:val="00E36239"/>
    <w:pPr>
      <w:widowControl w:val="0"/>
      <w:overflowPunct w:val="0"/>
      <w:autoSpaceDE w:val="0"/>
      <w:autoSpaceDN w:val="0"/>
      <w:adjustRightInd w:val="0"/>
      <w:spacing w:line="360" w:lineRule="auto"/>
      <w:ind w:firstLine="239"/>
      <w:jc w:val="both"/>
    </w:pPr>
    <w:rPr>
      <w:sz w:val="22"/>
      <w:lang w:eastAsia="en-US"/>
    </w:rPr>
  </w:style>
  <w:style w:type="paragraph" w:styleId="NormalWeb">
    <w:name w:val="Normal (Web)"/>
    <w:basedOn w:val="Normal"/>
    <w:uiPriority w:val="99"/>
    <w:semiHidden/>
    <w:unhideWhenUsed/>
    <w:rsid w:val="00103B22"/>
    <w:pPr>
      <w:spacing w:before="100" w:beforeAutospacing="1" w:after="100" w:afterAutospacing="1"/>
    </w:pPr>
    <w:rPr>
      <w:sz w:val="24"/>
      <w:szCs w:val="24"/>
    </w:rPr>
  </w:style>
  <w:style w:type="character" w:styleId="Forte">
    <w:name w:val="Strong"/>
    <w:basedOn w:val="Fontepargpadro"/>
    <w:qFormat/>
    <w:rsid w:val="00103B22"/>
    <w:rPr>
      <w:b/>
      <w:bCs/>
    </w:rPr>
  </w:style>
  <w:style w:type="paragraph" w:customStyle="1" w:styleId="N11">
    <w:name w:val="N 1.1"/>
    <w:basedOn w:val="Normal"/>
    <w:link w:val="N11Char"/>
    <w:qFormat/>
    <w:rsid w:val="00080982"/>
    <w:pPr>
      <w:spacing w:before="240" w:after="240"/>
      <w:ind w:left="284"/>
      <w:jc w:val="both"/>
    </w:pPr>
    <w:rPr>
      <w:rFonts w:ascii="Arial" w:eastAsiaTheme="minorHAnsi" w:hAnsi="Arial" w:cstheme="minorBidi"/>
      <w:sz w:val="24"/>
      <w:szCs w:val="22"/>
      <w:lang w:eastAsia="en-US"/>
    </w:rPr>
  </w:style>
  <w:style w:type="paragraph" w:customStyle="1" w:styleId="N111">
    <w:name w:val="N 1.1.1"/>
    <w:basedOn w:val="N11"/>
    <w:qFormat/>
    <w:rsid w:val="00080982"/>
  </w:style>
  <w:style w:type="paragraph" w:customStyle="1" w:styleId="N1111">
    <w:name w:val="N 1.1.1.1"/>
    <w:basedOn w:val="N111"/>
    <w:link w:val="N1111Char"/>
    <w:qFormat/>
    <w:rsid w:val="00080982"/>
    <w:pPr>
      <w:ind w:left="568"/>
    </w:pPr>
  </w:style>
  <w:style w:type="character" w:customStyle="1" w:styleId="N1111Char">
    <w:name w:val="N 1.1.1.1 Char"/>
    <w:basedOn w:val="Fontepargpadro"/>
    <w:link w:val="N1111"/>
    <w:rsid w:val="00080982"/>
    <w:rPr>
      <w:rFonts w:ascii="Arial" w:hAnsi="Arial"/>
      <w:sz w:val="24"/>
    </w:rPr>
  </w:style>
  <w:style w:type="paragraph" w:customStyle="1" w:styleId="Nabc">
    <w:name w:val="N abc"/>
    <w:basedOn w:val="Normal"/>
    <w:qFormat/>
    <w:rsid w:val="00080982"/>
    <w:pPr>
      <w:spacing w:before="240" w:after="240"/>
      <w:jc w:val="both"/>
    </w:pPr>
    <w:rPr>
      <w:rFonts w:ascii="Arial" w:eastAsiaTheme="minorHAnsi" w:hAnsi="Arial" w:cstheme="minorBidi"/>
      <w:sz w:val="24"/>
      <w:szCs w:val="22"/>
      <w:lang w:val="it-IT" w:eastAsia="en-US"/>
    </w:rPr>
  </w:style>
  <w:style w:type="character" w:customStyle="1" w:styleId="PargrafodaListaChar">
    <w:name w:val="Parágrafo da Lista Char"/>
    <w:link w:val="PargrafodaLista"/>
    <w:uiPriority w:val="1"/>
    <w:rsid w:val="00080982"/>
    <w:rPr>
      <w:rFonts w:ascii="Calibri" w:eastAsia="Calibri" w:hAnsi="Calibri" w:cs="Times New Roman"/>
    </w:rPr>
  </w:style>
  <w:style w:type="character" w:customStyle="1" w:styleId="N11Char">
    <w:name w:val="N 1.1 Char"/>
    <w:basedOn w:val="Fontepargpadro"/>
    <w:link w:val="N11"/>
    <w:rsid w:val="00E760A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1" w:uiPriority="0"/>
    <w:lsdException w:name="Table Professional"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AF"/>
    <w:pPr>
      <w:spacing w:after="0" w:line="240" w:lineRule="auto"/>
    </w:pPr>
    <w:rPr>
      <w:rFonts w:ascii="Times New Roman" w:eastAsia="Times New Roman" w:hAnsi="Times New Roman" w:cs="Times New Roman"/>
      <w:sz w:val="20"/>
      <w:szCs w:val="20"/>
      <w:lang w:eastAsia="pt-BR"/>
    </w:rPr>
  </w:style>
  <w:style w:type="paragraph" w:styleId="Ttulo1">
    <w:name w:val="heading 1"/>
    <w:aliases w:val="Título 1 (com numeração),Título 1;Título 1 (com numeração)"/>
    <w:basedOn w:val="Normal"/>
    <w:next w:val="Normal"/>
    <w:link w:val="Ttulo1Char"/>
    <w:uiPriority w:val="9"/>
    <w:qFormat/>
    <w:rsid w:val="003017AF"/>
    <w:pPr>
      <w:keepNext/>
      <w:outlineLvl w:val="0"/>
    </w:pPr>
    <w:rPr>
      <w:b/>
      <w:sz w:val="24"/>
      <w:lang w:val="pt-PT"/>
    </w:rPr>
  </w:style>
  <w:style w:type="paragraph" w:styleId="Ttulo2">
    <w:name w:val="heading 2"/>
    <w:basedOn w:val="Normal"/>
    <w:next w:val="Normal"/>
    <w:link w:val="Ttulo2Char"/>
    <w:semiHidden/>
    <w:unhideWhenUsed/>
    <w:qFormat/>
    <w:rsid w:val="003017AF"/>
    <w:pPr>
      <w:keepNext/>
      <w:outlineLvl w:val="1"/>
    </w:pPr>
    <w:rPr>
      <w:b/>
      <w:i/>
      <w:color w:val="0000FF"/>
      <w:sz w:val="22"/>
    </w:rPr>
  </w:style>
  <w:style w:type="paragraph" w:styleId="Ttulo3">
    <w:name w:val="heading 3"/>
    <w:basedOn w:val="Normal"/>
    <w:next w:val="Normal"/>
    <w:link w:val="Ttulo3Char"/>
    <w:semiHidden/>
    <w:unhideWhenUsed/>
    <w:qFormat/>
    <w:rsid w:val="003017AF"/>
    <w:pPr>
      <w:keepNext/>
      <w:outlineLvl w:val="2"/>
    </w:pPr>
    <w:rPr>
      <w:b/>
      <w:color w:val="000000"/>
      <w:sz w:val="24"/>
    </w:rPr>
  </w:style>
  <w:style w:type="paragraph" w:styleId="Ttulo4">
    <w:name w:val="heading 4"/>
    <w:basedOn w:val="Normal"/>
    <w:next w:val="Normal"/>
    <w:link w:val="Ttulo4Char"/>
    <w:semiHidden/>
    <w:unhideWhenUsed/>
    <w:qFormat/>
    <w:rsid w:val="003017AF"/>
    <w:pPr>
      <w:keepNext/>
      <w:outlineLvl w:val="3"/>
    </w:pPr>
    <w:rPr>
      <w:sz w:val="24"/>
    </w:rPr>
  </w:style>
  <w:style w:type="paragraph" w:styleId="Ttulo5">
    <w:name w:val="heading 5"/>
    <w:basedOn w:val="Normal"/>
    <w:next w:val="Normal"/>
    <w:link w:val="Ttulo5Char"/>
    <w:unhideWhenUsed/>
    <w:qFormat/>
    <w:rsid w:val="003017AF"/>
    <w:pPr>
      <w:keepNext/>
      <w:jc w:val="both"/>
      <w:outlineLvl w:val="4"/>
    </w:pPr>
    <w:rPr>
      <w:sz w:val="28"/>
    </w:rPr>
  </w:style>
  <w:style w:type="paragraph" w:styleId="Ttulo6">
    <w:name w:val="heading 6"/>
    <w:basedOn w:val="Normal"/>
    <w:next w:val="Normal"/>
    <w:link w:val="Ttulo6Char"/>
    <w:semiHidden/>
    <w:unhideWhenUsed/>
    <w:qFormat/>
    <w:rsid w:val="003017AF"/>
    <w:pPr>
      <w:keepNext/>
      <w:ind w:firstLine="4253"/>
      <w:jc w:val="both"/>
      <w:outlineLvl w:val="5"/>
    </w:pPr>
    <w:rPr>
      <w:rFonts w:ascii="Arial" w:hAnsi="Arial"/>
      <w:b/>
      <w:sz w:val="24"/>
      <w:u w:val="single"/>
    </w:rPr>
  </w:style>
  <w:style w:type="paragraph" w:styleId="Ttulo7">
    <w:name w:val="heading 7"/>
    <w:basedOn w:val="Normal"/>
    <w:next w:val="Normal"/>
    <w:link w:val="Ttulo7Char"/>
    <w:semiHidden/>
    <w:unhideWhenUsed/>
    <w:qFormat/>
    <w:rsid w:val="003017AF"/>
    <w:pPr>
      <w:keepNext/>
      <w:tabs>
        <w:tab w:val="left" w:pos="0"/>
        <w:tab w:val="left" w:pos="1134"/>
      </w:tabs>
      <w:jc w:val="center"/>
      <w:outlineLvl w:val="6"/>
    </w:pPr>
    <w:rPr>
      <w:rFonts w:ascii="Arial" w:hAnsi="Arial"/>
      <w:sz w:val="24"/>
    </w:rPr>
  </w:style>
  <w:style w:type="paragraph" w:styleId="Ttulo8">
    <w:name w:val="heading 8"/>
    <w:basedOn w:val="Normal"/>
    <w:next w:val="Normal"/>
    <w:link w:val="Ttulo8Char"/>
    <w:semiHidden/>
    <w:unhideWhenUsed/>
    <w:qFormat/>
    <w:rsid w:val="003017AF"/>
    <w:pPr>
      <w:keepNext/>
      <w:tabs>
        <w:tab w:val="left" w:pos="0"/>
        <w:tab w:val="left" w:pos="1134"/>
      </w:tabs>
      <w:jc w:val="center"/>
      <w:outlineLvl w:val="7"/>
    </w:pPr>
    <w:rPr>
      <w:rFonts w:ascii="Arial" w:hAnsi="Arial"/>
      <w:b/>
      <w:sz w:val="18"/>
      <w:u w:val="single"/>
    </w:rPr>
  </w:style>
  <w:style w:type="paragraph" w:styleId="Ttulo9">
    <w:name w:val="heading 9"/>
    <w:basedOn w:val="Normal"/>
    <w:next w:val="Normal"/>
    <w:link w:val="Ttulo9Char"/>
    <w:semiHidden/>
    <w:unhideWhenUsed/>
    <w:qFormat/>
    <w:rsid w:val="003017AF"/>
    <w:pPr>
      <w:keepNext/>
      <w:jc w:val="right"/>
      <w:outlineLvl w:val="8"/>
    </w:pPr>
    <w:rPr>
      <w:rFonts w:ascii="Arial" w:hAnsi="Arial"/>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om numeração) Char,Título 1;Título 1 (com numeração) Char"/>
    <w:basedOn w:val="Fontepargpadro"/>
    <w:link w:val="Ttulo1"/>
    <w:rsid w:val="003017AF"/>
    <w:rPr>
      <w:rFonts w:ascii="Times New Roman" w:eastAsia="Times New Roman" w:hAnsi="Times New Roman" w:cs="Times New Roman"/>
      <w:b/>
      <w:sz w:val="24"/>
      <w:szCs w:val="20"/>
      <w:lang w:val="pt-PT" w:eastAsia="pt-BR"/>
    </w:rPr>
  </w:style>
  <w:style w:type="character" w:customStyle="1" w:styleId="Ttulo2Char">
    <w:name w:val="Título 2 Char"/>
    <w:basedOn w:val="Fontepargpadro"/>
    <w:link w:val="Ttulo2"/>
    <w:semiHidden/>
    <w:rsid w:val="003017AF"/>
    <w:rPr>
      <w:rFonts w:ascii="Times New Roman" w:eastAsia="Times New Roman" w:hAnsi="Times New Roman" w:cs="Times New Roman"/>
      <w:b/>
      <w:i/>
      <w:color w:val="0000FF"/>
      <w:szCs w:val="20"/>
      <w:lang w:eastAsia="pt-BR"/>
    </w:rPr>
  </w:style>
  <w:style w:type="character" w:customStyle="1" w:styleId="Ttulo3Char">
    <w:name w:val="Título 3 Char"/>
    <w:basedOn w:val="Fontepargpadro"/>
    <w:link w:val="Ttulo3"/>
    <w:semiHidden/>
    <w:rsid w:val="003017AF"/>
    <w:rPr>
      <w:rFonts w:ascii="Times New Roman" w:eastAsia="Times New Roman" w:hAnsi="Times New Roman" w:cs="Times New Roman"/>
      <w:b/>
      <w:color w:val="000000"/>
      <w:sz w:val="24"/>
      <w:szCs w:val="20"/>
      <w:lang w:eastAsia="pt-BR"/>
    </w:rPr>
  </w:style>
  <w:style w:type="character" w:customStyle="1" w:styleId="Ttulo4Char">
    <w:name w:val="Título 4 Char"/>
    <w:basedOn w:val="Fontepargpadro"/>
    <w:link w:val="Ttulo4"/>
    <w:semiHidden/>
    <w:rsid w:val="003017AF"/>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3017AF"/>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semiHidden/>
    <w:rsid w:val="003017AF"/>
    <w:rPr>
      <w:rFonts w:ascii="Arial" w:eastAsia="Times New Roman" w:hAnsi="Arial" w:cs="Times New Roman"/>
      <w:b/>
      <w:sz w:val="24"/>
      <w:szCs w:val="20"/>
      <w:u w:val="single"/>
      <w:lang w:eastAsia="pt-BR"/>
    </w:rPr>
  </w:style>
  <w:style w:type="character" w:customStyle="1" w:styleId="Ttulo7Char">
    <w:name w:val="Título 7 Char"/>
    <w:basedOn w:val="Fontepargpadro"/>
    <w:link w:val="Ttulo7"/>
    <w:semiHidden/>
    <w:rsid w:val="003017AF"/>
    <w:rPr>
      <w:rFonts w:ascii="Arial" w:eastAsia="Times New Roman" w:hAnsi="Arial" w:cs="Times New Roman"/>
      <w:sz w:val="24"/>
      <w:szCs w:val="20"/>
      <w:lang w:eastAsia="pt-BR"/>
    </w:rPr>
  </w:style>
  <w:style w:type="character" w:customStyle="1" w:styleId="Ttulo8Char">
    <w:name w:val="Título 8 Char"/>
    <w:basedOn w:val="Fontepargpadro"/>
    <w:link w:val="Ttulo8"/>
    <w:semiHidden/>
    <w:rsid w:val="003017AF"/>
    <w:rPr>
      <w:rFonts w:ascii="Arial" w:eastAsia="Times New Roman" w:hAnsi="Arial" w:cs="Times New Roman"/>
      <w:b/>
      <w:sz w:val="18"/>
      <w:szCs w:val="20"/>
      <w:u w:val="single"/>
      <w:lang w:eastAsia="pt-BR"/>
    </w:rPr>
  </w:style>
  <w:style w:type="character" w:customStyle="1" w:styleId="Ttulo9Char">
    <w:name w:val="Título 9 Char"/>
    <w:basedOn w:val="Fontepargpadro"/>
    <w:link w:val="Ttulo9"/>
    <w:semiHidden/>
    <w:rsid w:val="003017AF"/>
    <w:rPr>
      <w:rFonts w:ascii="Arial" w:eastAsia="Times New Roman" w:hAnsi="Arial" w:cs="Times New Roman"/>
      <w:b/>
      <w:bCs/>
      <w:sz w:val="28"/>
      <w:szCs w:val="20"/>
      <w:lang w:eastAsia="pt-BR"/>
    </w:rPr>
  </w:style>
  <w:style w:type="character" w:styleId="Hyperlink">
    <w:name w:val="Hyperlink"/>
    <w:uiPriority w:val="99"/>
    <w:unhideWhenUsed/>
    <w:rsid w:val="003017AF"/>
    <w:rPr>
      <w:color w:val="0000FF"/>
      <w:u w:val="single"/>
    </w:rPr>
  </w:style>
  <w:style w:type="character" w:styleId="HiperlinkVisitado">
    <w:name w:val="FollowedHyperlink"/>
    <w:uiPriority w:val="99"/>
    <w:semiHidden/>
    <w:unhideWhenUsed/>
    <w:rsid w:val="003017AF"/>
    <w:rPr>
      <w:color w:val="800080"/>
      <w:u w:val="single"/>
    </w:rPr>
  </w:style>
  <w:style w:type="paragraph" w:styleId="Cabealho">
    <w:name w:val="header"/>
    <w:aliases w:val="hd,he"/>
    <w:basedOn w:val="Normal"/>
    <w:link w:val="CabealhoChar"/>
    <w:uiPriority w:val="99"/>
    <w:unhideWhenUsed/>
    <w:rsid w:val="003017AF"/>
    <w:pPr>
      <w:tabs>
        <w:tab w:val="center" w:pos="4419"/>
        <w:tab w:val="right" w:pos="8838"/>
      </w:tabs>
    </w:pPr>
    <w:rPr>
      <w:sz w:val="24"/>
      <w:lang w:val="x-none" w:eastAsia="x-none"/>
    </w:rPr>
  </w:style>
  <w:style w:type="character" w:customStyle="1" w:styleId="CabealhoChar">
    <w:name w:val="Cabeçalho Char"/>
    <w:aliases w:val="hd Char,he Char"/>
    <w:basedOn w:val="Fontepargpadro"/>
    <w:link w:val="Cabealho"/>
    <w:uiPriority w:val="99"/>
    <w:rsid w:val="003017AF"/>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unhideWhenUsed/>
    <w:rsid w:val="003017AF"/>
    <w:pPr>
      <w:tabs>
        <w:tab w:val="center" w:pos="4419"/>
        <w:tab w:val="right" w:pos="8838"/>
      </w:tabs>
    </w:pPr>
    <w:rPr>
      <w:sz w:val="24"/>
      <w:lang w:val="x-none" w:eastAsia="x-none"/>
    </w:rPr>
  </w:style>
  <w:style w:type="character" w:customStyle="1" w:styleId="RodapChar">
    <w:name w:val="Rodapé Char"/>
    <w:basedOn w:val="Fontepargpadro"/>
    <w:link w:val="Rodap"/>
    <w:uiPriority w:val="99"/>
    <w:rsid w:val="003017AF"/>
    <w:rPr>
      <w:rFonts w:ascii="Times New Roman" w:eastAsia="Times New Roman" w:hAnsi="Times New Roman" w:cs="Times New Roman"/>
      <w:sz w:val="24"/>
      <w:szCs w:val="20"/>
      <w:lang w:val="x-none" w:eastAsia="x-none"/>
    </w:rPr>
  </w:style>
  <w:style w:type="paragraph" w:styleId="Lista">
    <w:name w:val="List"/>
    <w:basedOn w:val="Normal"/>
    <w:semiHidden/>
    <w:unhideWhenUsed/>
    <w:rsid w:val="003017AF"/>
    <w:pPr>
      <w:ind w:left="283" w:hanging="283"/>
    </w:pPr>
  </w:style>
  <w:style w:type="paragraph" w:styleId="Lista2">
    <w:name w:val="List 2"/>
    <w:basedOn w:val="Normal"/>
    <w:semiHidden/>
    <w:unhideWhenUsed/>
    <w:rsid w:val="003017AF"/>
    <w:pPr>
      <w:tabs>
        <w:tab w:val="num" w:pos="360"/>
      </w:tabs>
      <w:ind w:left="360" w:hanging="360"/>
      <w:jc w:val="both"/>
    </w:pPr>
    <w:rPr>
      <w:rFonts w:ascii="Arial" w:hAnsi="Arial"/>
      <w:sz w:val="24"/>
      <w:szCs w:val="24"/>
    </w:rPr>
  </w:style>
  <w:style w:type="paragraph" w:styleId="Lista30">
    <w:name w:val="List 3"/>
    <w:basedOn w:val="Normal"/>
    <w:semiHidden/>
    <w:unhideWhenUsed/>
    <w:rsid w:val="003017AF"/>
    <w:pPr>
      <w:ind w:left="849" w:hanging="283"/>
    </w:pPr>
  </w:style>
  <w:style w:type="paragraph" w:styleId="Lista40">
    <w:name w:val="List 4"/>
    <w:basedOn w:val="Normal"/>
    <w:semiHidden/>
    <w:unhideWhenUsed/>
    <w:rsid w:val="003017AF"/>
    <w:pPr>
      <w:ind w:left="1132" w:hanging="283"/>
    </w:pPr>
  </w:style>
  <w:style w:type="paragraph" w:styleId="Lista5">
    <w:name w:val="List 5"/>
    <w:basedOn w:val="Normal"/>
    <w:semiHidden/>
    <w:unhideWhenUsed/>
    <w:rsid w:val="003017AF"/>
    <w:pPr>
      <w:ind w:left="1415" w:hanging="283"/>
    </w:pPr>
  </w:style>
  <w:style w:type="paragraph" w:styleId="Ttulo">
    <w:name w:val="Title"/>
    <w:basedOn w:val="Normal"/>
    <w:link w:val="TtuloChar"/>
    <w:qFormat/>
    <w:rsid w:val="003017AF"/>
    <w:pPr>
      <w:jc w:val="center"/>
    </w:pPr>
    <w:rPr>
      <w:rFonts w:ascii="Arial Narrow" w:hAnsi="Arial Narrow"/>
      <w:b/>
      <w:i/>
      <w:sz w:val="32"/>
    </w:rPr>
  </w:style>
  <w:style w:type="character" w:customStyle="1" w:styleId="TtuloChar">
    <w:name w:val="Título Char"/>
    <w:basedOn w:val="Fontepargpadro"/>
    <w:link w:val="Ttulo"/>
    <w:rsid w:val="003017AF"/>
    <w:rPr>
      <w:rFonts w:ascii="Arial Narrow" w:eastAsia="Times New Roman" w:hAnsi="Arial Narrow" w:cs="Times New Roman"/>
      <w:b/>
      <w:i/>
      <w:sz w:val="32"/>
      <w:szCs w:val="20"/>
      <w:lang w:eastAsia="pt-BR"/>
    </w:rPr>
  </w:style>
  <w:style w:type="paragraph" w:styleId="Encerramento">
    <w:name w:val="Closing"/>
    <w:basedOn w:val="Normal"/>
    <w:link w:val="EncerramentoChar"/>
    <w:semiHidden/>
    <w:unhideWhenUsed/>
    <w:rsid w:val="003017AF"/>
    <w:pPr>
      <w:ind w:left="4252"/>
    </w:pPr>
  </w:style>
  <w:style w:type="character" w:customStyle="1" w:styleId="EncerramentoChar">
    <w:name w:val="Encerramento Char"/>
    <w:basedOn w:val="Fontepargpadro"/>
    <w:link w:val="Encerramento"/>
    <w:semiHidden/>
    <w:rsid w:val="003017AF"/>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3017AF"/>
    <w:pPr>
      <w:jc w:val="both"/>
    </w:pPr>
    <w:rPr>
      <w:sz w:val="28"/>
    </w:rPr>
  </w:style>
  <w:style w:type="character" w:customStyle="1" w:styleId="CorpodetextoChar">
    <w:name w:val="Corpo de texto Char"/>
    <w:basedOn w:val="Fontepargpadro"/>
    <w:link w:val="Corpodetexto"/>
    <w:semiHidden/>
    <w:rsid w:val="003017AF"/>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unhideWhenUsed/>
    <w:rsid w:val="003017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rFonts w:ascii="Clarendon BT" w:hAnsi="Clarendon BT"/>
      <w:sz w:val="24"/>
    </w:rPr>
  </w:style>
  <w:style w:type="character" w:customStyle="1" w:styleId="RecuodecorpodetextoChar">
    <w:name w:val="Recuo de corpo de texto Char"/>
    <w:basedOn w:val="Fontepargpadro"/>
    <w:link w:val="Recuodecorpodetexto"/>
    <w:semiHidden/>
    <w:rsid w:val="003017AF"/>
    <w:rPr>
      <w:rFonts w:ascii="Clarendon BT" w:eastAsia="Times New Roman" w:hAnsi="Clarendon BT" w:cs="Times New Roman"/>
      <w:sz w:val="24"/>
      <w:szCs w:val="20"/>
      <w:lang w:eastAsia="pt-BR"/>
    </w:rPr>
  </w:style>
  <w:style w:type="paragraph" w:styleId="Listadecontinuao">
    <w:name w:val="List Continue"/>
    <w:basedOn w:val="Normal"/>
    <w:semiHidden/>
    <w:unhideWhenUsed/>
    <w:rsid w:val="003017AF"/>
    <w:pPr>
      <w:spacing w:after="120"/>
      <w:ind w:left="283"/>
    </w:pPr>
  </w:style>
  <w:style w:type="paragraph" w:styleId="Listadecontinuao2">
    <w:name w:val="List Continue 2"/>
    <w:basedOn w:val="Normal"/>
    <w:semiHidden/>
    <w:unhideWhenUsed/>
    <w:rsid w:val="003017AF"/>
    <w:pPr>
      <w:spacing w:after="120"/>
      <w:ind w:left="566"/>
    </w:pPr>
  </w:style>
  <w:style w:type="paragraph" w:styleId="Cabealhodamensagem">
    <w:name w:val="Message Header"/>
    <w:basedOn w:val="Normal"/>
    <w:link w:val="CabealhodamensagemChar"/>
    <w:semiHidden/>
    <w:unhideWhenUsed/>
    <w:rsid w:val="003017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semiHidden/>
    <w:rsid w:val="003017AF"/>
    <w:rPr>
      <w:rFonts w:ascii="Arial" w:eastAsia="Times New Roman" w:hAnsi="Arial" w:cs="Arial"/>
      <w:sz w:val="24"/>
      <w:szCs w:val="24"/>
      <w:shd w:val="pct20" w:color="auto" w:fill="auto"/>
      <w:lang w:eastAsia="pt-BR"/>
    </w:rPr>
  </w:style>
  <w:style w:type="paragraph" w:styleId="Saudao">
    <w:name w:val="Salutation"/>
    <w:basedOn w:val="Normal"/>
    <w:next w:val="Normal"/>
    <w:link w:val="SaudaoChar"/>
    <w:semiHidden/>
    <w:unhideWhenUsed/>
    <w:rsid w:val="003017AF"/>
  </w:style>
  <w:style w:type="character" w:customStyle="1" w:styleId="SaudaoChar">
    <w:name w:val="Saudação Char"/>
    <w:basedOn w:val="Fontepargpadro"/>
    <w:link w:val="Saudao"/>
    <w:semiHidden/>
    <w:rsid w:val="003017AF"/>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3017AF"/>
    <w:rPr>
      <w:sz w:val="24"/>
    </w:rPr>
  </w:style>
  <w:style w:type="character" w:customStyle="1" w:styleId="Corpodetexto2Char">
    <w:name w:val="Corpo de texto 2 Char"/>
    <w:basedOn w:val="Fontepargpadro"/>
    <w:link w:val="Corpodetexto2"/>
    <w:rsid w:val="003017AF"/>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3017AF"/>
    <w:rPr>
      <w:sz w:val="24"/>
    </w:rPr>
  </w:style>
  <w:style w:type="character" w:customStyle="1" w:styleId="Corpodetexto3Char">
    <w:name w:val="Corpo de texto 3 Char"/>
    <w:basedOn w:val="Fontepargpadro"/>
    <w:link w:val="Corpodetexto3"/>
    <w:semiHidden/>
    <w:rsid w:val="003017AF"/>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unhideWhenUsed/>
    <w:rsid w:val="003017AF"/>
    <w:pPr>
      <w:suppressAutoHyphens/>
      <w:ind w:left="284"/>
      <w:jc w:val="both"/>
    </w:pPr>
    <w:rPr>
      <w:rFonts w:ascii="Clarendon BT" w:hAnsi="Clarendon BT"/>
      <w:spacing w:val="-3"/>
      <w:sz w:val="24"/>
    </w:rPr>
  </w:style>
  <w:style w:type="character" w:customStyle="1" w:styleId="Recuodecorpodetexto2Char">
    <w:name w:val="Recuo de corpo de texto 2 Char"/>
    <w:basedOn w:val="Fontepargpadro"/>
    <w:link w:val="Recuodecorpodetexto2"/>
    <w:semiHidden/>
    <w:rsid w:val="003017AF"/>
    <w:rPr>
      <w:rFonts w:ascii="Clarendon BT" w:eastAsia="Times New Roman" w:hAnsi="Clarendon BT" w:cs="Times New Roman"/>
      <w:spacing w:val="-3"/>
      <w:sz w:val="24"/>
      <w:szCs w:val="20"/>
      <w:lang w:eastAsia="pt-BR"/>
    </w:rPr>
  </w:style>
  <w:style w:type="paragraph" w:styleId="Recuodecorpodetexto3">
    <w:name w:val="Body Text Indent 3"/>
    <w:basedOn w:val="Normal"/>
    <w:link w:val="Recuodecorpodetexto3Char"/>
    <w:semiHidden/>
    <w:unhideWhenUsed/>
    <w:rsid w:val="003017AF"/>
    <w:pPr>
      <w:numPr>
        <w:numId w:val="2"/>
      </w:numPr>
      <w:suppressAutoHyphens/>
      <w:ind w:left="709" w:hanging="709"/>
      <w:jc w:val="both"/>
    </w:pPr>
    <w:rPr>
      <w:rFonts w:ascii="Clarendon BT" w:hAnsi="Clarendon BT"/>
      <w:spacing w:val="-3"/>
      <w:sz w:val="24"/>
    </w:rPr>
  </w:style>
  <w:style w:type="character" w:customStyle="1" w:styleId="Recuodecorpodetexto3Char">
    <w:name w:val="Recuo de corpo de texto 3 Char"/>
    <w:basedOn w:val="Fontepargpadro"/>
    <w:link w:val="Recuodecorpodetexto3"/>
    <w:semiHidden/>
    <w:rsid w:val="003017AF"/>
    <w:rPr>
      <w:rFonts w:ascii="Clarendon BT" w:eastAsia="Times New Roman" w:hAnsi="Clarendon BT" w:cs="Times New Roman"/>
      <w:spacing w:val="-3"/>
      <w:sz w:val="24"/>
      <w:szCs w:val="20"/>
      <w:lang w:eastAsia="pt-BR"/>
    </w:rPr>
  </w:style>
  <w:style w:type="paragraph" w:styleId="TextosemFormatao">
    <w:name w:val="Plain Text"/>
    <w:basedOn w:val="Normal"/>
    <w:link w:val="TextosemFormataoChar"/>
    <w:uiPriority w:val="99"/>
    <w:semiHidden/>
    <w:unhideWhenUsed/>
    <w:rsid w:val="003017AF"/>
    <w:pPr>
      <w:autoSpaceDE w:val="0"/>
      <w:autoSpaceDN w:val="0"/>
    </w:pPr>
    <w:rPr>
      <w:rFonts w:ascii="Courier New" w:hAnsi="Courier New"/>
      <w:lang w:val="x-none" w:eastAsia="x-none"/>
    </w:rPr>
  </w:style>
  <w:style w:type="character" w:customStyle="1" w:styleId="TextosemFormataoChar">
    <w:name w:val="Texto sem Formatação Char"/>
    <w:basedOn w:val="Fontepargpadro"/>
    <w:link w:val="TextosemFormatao"/>
    <w:uiPriority w:val="99"/>
    <w:semiHidden/>
    <w:rsid w:val="003017AF"/>
    <w:rPr>
      <w:rFonts w:ascii="Courier New" w:eastAsia="Times New Roman" w:hAnsi="Courier New" w:cs="Times New Roman"/>
      <w:sz w:val="20"/>
      <w:szCs w:val="20"/>
      <w:lang w:val="x-none" w:eastAsia="x-none"/>
    </w:rPr>
  </w:style>
  <w:style w:type="paragraph" w:styleId="Textodebalo">
    <w:name w:val="Balloon Text"/>
    <w:basedOn w:val="Normal"/>
    <w:link w:val="TextodebaloChar"/>
    <w:semiHidden/>
    <w:unhideWhenUsed/>
    <w:rsid w:val="003017AF"/>
    <w:rPr>
      <w:rFonts w:ascii="Tahoma" w:hAnsi="Tahoma" w:cs="Tahoma"/>
      <w:sz w:val="16"/>
      <w:szCs w:val="16"/>
    </w:rPr>
  </w:style>
  <w:style w:type="character" w:customStyle="1" w:styleId="TextodebaloChar">
    <w:name w:val="Texto de balão Char"/>
    <w:basedOn w:val="Fontepargpadro"/>
    <w:link w:val="Textodebalo"/>
    <w:semiHidden/>
    <w:rsid w:val="003017AF"/>
    <w:rPr>
      <w:rFonts w:ascii="Tahoma" w:eastAsia="Times New Roman" w:hAnsi="Tahoma" w:cs="Tahoma"/>
      <w:sz w:val="16"/>
      <w:szCs w:val="16"/>
      <w:lang w:eastAsia="pt-BR"/>
    </w:rPr>
  </w:style>
  <w:style w:type="paragraph" w:styleId="PargrafodaLista">
    <w:name w:val="List Paragraph"/>
    <w:basedOn w:val="Normal"/>
    <w:link w:val="PargrafodaListaChar"/>
    <w:uiPriority w:val="1"/>
    <w:qFormat/>
    <w:rsid w:val="003017AF"/>
    <w:pPr>
      <w:spacing w:after="200" w:line="276" w:lineRule="auto"/>
      <w:ind w:left="720"/>
      <w:contextualSpacing/>
    </w:pPr>
    <w:rPr>
      <w:rFonts w:ascii="Calibri" w:eastAsia="Calibri" w:hAnsi="Calibri"/>
      <w:sz w:val="22"/>
      <w:szCs w:val="22"/>
      <w:lang w:eastAsia="en-US"/>
    </w:rPr>
  </w:style>
  <w:style w:type="paragraph" w:customStyle="1" w:styleId="lista3">
    <w:name w:val="lista3"/>
    <w:basedOn w:val="Corpodetexto3"/>
    <w:rsid w:val="003017AF"/>
    <w:pPr>
      <w:numPr>
        <w:numId w:val="1"/>
      </w:numPr>
      <w:ind w:left="1491" w:hanging="357"/>
      <w:jc w:val="both"/>
    </w:pPr>
    <w:rPr>
      <w:rFonts w:ascii="Arial" w:hAnsi="Arial"/>
      <w:szCs w:val="24"/>
    </w:rPr>
  </w:style>
  <w:style w:type="paragraph" w:customStyle="1" w:styleId="lista4">
    <w:name w:val="lista4"/>
    <w:basedOn w:val="Normal"/>
    <w:rsid w:val="003017AF"/>
    <w:pPr>
      <w:numPr>
        <w:numId w:val="3"/>
      </w:numPr>
      <w:ind w:left="1775" w:hanging="357"/>
      <w:jc w:val="both"/>
    </w:pPr>
    <w:rPr>
      <w:rFonts w:ascii="Arial" w:hAnsi="Arial"/>
      <w:sz w:val="24"/>
      <w:szCs w:val="24"/>
    </w:rPr>
  </w:style>
  <w:style w:type="paragraph" w:customStyle="1" w:styleId="Texto01">
    <w:name w:val="Texto01"/>
    <w:basedOn w:val="Normal"/>
    <w:rsid w:val="003017AF"/>
    <w:pPr>
      <w:widowControl w:val="0"/>
      <w:autoSpaceDE w:val="0"/>
      <w:autoSpaceDN w:val="0"/>
      <w:spacing w:before="120" w:after="120" w:line="300" w:lineRule="auto"/>
      <w:jc w:val="both"/>
    </w:pPr>
    <w:rPr>
      <w:rFonts w:ascii="Arial" w:hAnsi="Arial"/>
      <w:sz w:val="18"/>
      <w:szCs w:val="24"/>
    </w:rPr>
  </w:style>
  <w:style w:type="paragraph" w:customStyle="1" w:styleId="p51">
    <w:name w:val="p51"/>
    <w:basedOn w:val="Normal"/>
    <w:rsid w:val="003017AF"/>
    <w:pPr>
      <w:widowControl w:val="0"/>
      <w:tabs>
        <w:tab w:val="left" w:pos="720"/>
      </w:tabs>
      <w:snapToGrid w:val="0"/>
      <w:spacing w:line="280" w:lineRule="atLeast"/>
      <w:jc w:val="both"/>
    </w:pPr>
    <w:rPr>
      <w:sz w:val="24"/>
    </w:rPr>
  </w:style>
  <w:style w:type="paragraph" w:customStyle="1" w:styleId="EDITAL">
    <w:name w:val="EDITAL"/>
    <w:basedOn w:val="Normal"/>
    <w:rsid w:val="003017AF"/>
    <w:pPr>
      <w:ind w:left="288" w:right="288" w:firstLine="288"/>
      <w:jc w:val="both"/>
    </w:pPr>
    <w:rPr>
      <w:sz w:val="24"/>
      <w:szCs w:val="24"/>
    </w:rPr>
  </w:style>
  <w:style w:type="paragraph" w:customStyle="1" w:styleId="p20">
    <w:name w:val="p20"/>
    <w:basedOn w:val="Normal"/>
    <w:rsid w:val="003017AF"/>
    <w:pPr>
      <w:widowControl w:val="0"/>
      <w:tabs>
        <w:tab w:val="left" w:pos="700"/>
      </w:tabs>
      <w:autoSpaceDE w:val="0"/>
      <w:autoSpaceDN w:val="0"/>
      <w:spacing w:line="280" w:lineRule="atLeast"/>
      <w:ind w:left="1440" w:firstLine="720"/>
      <w:jc w:val="both"/>
    </w:pPr>
    <w:rPr>
      <w:szCs w:val="24"/>
    </w:rPr>
  </w:style>
  <w:style w:type="paragraph" w:customStyle="1" w:styleId="Corpo">
    <w:name w:val="Corpo"/>
    <w:rsid w:val="003017AF"/>
    <w:pPr>
      <w:spacing w:after="0" w:line="240" w:lineRule="auto"/>
    </w:pPr>
    <w:rPr>
      <w:rFonts w:ascii="Times New Roman" w:eastAsia="Times New Roman" w:hAnsi="Times New Roman" w:cs="Times New Roman"/>
      <w:color w:val="000000"/>
      <w:sz w:val="24"/>
      <w:szCs w:val="20"/>
      <w:lang w:eastAsia="pt-BR"/>
    </w:rPr>
  </w:style>
  <w:style w:type="paragraph" w:customStyle="1" w:styleId="Estilo2">
    <w:name w:val="Estilo2"/>
    <w:basedOn w:val="Normal"/>
    <w:rsid w:val="003017AF"/>
    <w:pPr>
      <w:jc w:val="both"/>
    </w:pPr>
    <w:rPr>
      <w:rFonts w:ascii="Arial" w:hAnsi="Arial"/>
      <w:sz w:val="22"/>
      <w:lang w:eastAsia="en-US"/>
    </w:rPr>
  </w:style>
  <w:style w:type="paragraph" w:customStyle="1" w:styleId="NmerosPrincipais">
    <w:name w:val="Números Principais"/>
    <w:basedOn w:val="Normal"/>
    <w:rsid w:val="003017AF"/>
    <w:pPr>
      <w:tabs>
        <w:tab w:val="num" w:pos="568"/>
      </w:tabs>
      <w:spacing w:before="120" w:after="240"/>
      <w:ind w:left="568" w:hanging="279"/>
      <w:jc w:val="both"/>
    </w:pPr>
    <w:rPr>
      <w:sz w:val="24"/>
      <w:szCs w:val="24"/>
    </w:rPr>
  </w:style>
  <w:style w:type="paragraph" w:customStyle="1" w:styleId="ANEXO-Rtulo">
    <w:name w:val="ANEXO - Rótulo"/>
    <w:basedOn w:val="Normal"/>
    <w:rsid w:val="003017AF"/>
    <w:pPr>
      <w:numPr>
        <w:numId w:val="5"/>
      </w:numPr>
      <w:spacing w:before="120" w:after="240"/>
      <w:ind w:left="0"/>
      <w:jc w:val="center"/>
    </w:pPr>
    <w:rPr>
      <w:b/>
      <w:sz w:val="24"/>
      <w:szCs w:val="24"/>
    </w:rPr>
  </w:style>
  <w:style w:type="paragraph" w:customStyle="1" w:styleId="Corpodetexto21">
    <w:name w:val="Corpo de texto 21"/>
    <w:basedOn w:val="Normal"/>
    <w:rsid w:val="003017AF"/>
    <w:pPr>
      <w:widowControl w:val="0"/>
      <w:overflowPunct w:val="0"/>
      <w:autoSpaceDE w:val="0"/>
      <w:autoSpaceDN w:val="0"/>
      <w:adjustRightInd w:val="0"/>
      <w:spacing w:line="360" w:lineRule="auto"/>
      <w:ind w:firstLine="239"/>
      <w:jc w:val="both"/>
    </w:pPr>
    <w:rPr>
      <w:sz w:val="22"/>
      <w:lang w:eastAsia="en-US"/>
    </w:rPr>
  </w:style>
  <w:style w:type="paragraph" w:customStyle="1" w:styleId="BOLA">
    <w:name w:val="BOLA"/>
    <w:basedOn w:val="Normal"/>
    <w:rsid w:val="003017AF"/>
    <w:pPr>
      <w:tabs>
        <w:tab w:val="num" w:pos="936"/>
      </w:tabs>
      <w:ind w:left="709"/>
    </w:pPr>
    <w:rPr>
      <w:sz w:val="24"/>
    </w:rPr>
  </w:style>
  <w:style w:type="paragraph" w:customStyle="1" w:styleId="font5">
    <w:name w:val="font5"/>
    <w:basedOn w:val="Normal"/>
    <w:rsid w:val="003017AF"/>
    <w:pPr>
      <w:spacing w:before="100" w:beforeAutospacing="1" w:after="100" w:afterAutospacing="1"/>
    </w:pPr>
    <w:rPr>
      <w:rFonts w:ascii="Verdana" w:hAnsi="Verdana"/>
    </w:rPr>
  </w:style>
  <w:style w:type="paragraph" w:customStyle="1" w:styleId="xl65">
    <w:name w:val="xl65"/>
    <w:basedOn w:val="Normal"/>
    <w:rsid w:val="003017AF"/>
    <w:pPr>
      <w:spacing w:before="100" w:beforeAutospacing="1" w:after="100" w:afterAutospacing="1"/>
    </w:pPr>
    <w:rPr>
      <w:sz w:val="24"/>
      <w:szCs w:val="24"/>
    </w:rPr>
  </w:style>
  <w:style w:type="paragraph" w:customStyle="1" w:styleId="xl66">
    <w:name w:val="xl66"/>
    <w:basedOn w:val="Normal"/>
    <w:rsid w:val="003017AF"/>
    <w:pPr>
      <w:spacing w:before="100" w:beforeAutospacing="1" w:after="100" w:afterAutospacing="1"/>
      <w:jc w:val="center"/>
    </w:pPr>
    <w:rPr>
      <w:sz w:val="24"/>
      <w:szCs w:val="24"/>
    </w:rPr>
  </w:style>
  <w:style w:type="paragraph" w:customStyle="1" w:styleId="xl67">
    <w:name w:val="xl67"/>
    <w:basedOn w:val="Normal"/>
    <w:rsid w:val="003017AF"/>
    <w:pPr>
      <w:spacing w:before="100" w:beforeAutospacing="1" w:after="100" w:afterAutospacing="1"/>
    </w:pPr>
    <w:rPr>
      <w:rFonts w:ascii="Arial" w:hAnsi="Arial" w:cs="Arial"/>
      <w:sz w:val="22"/>
      <w:szCs w:val="22"/>
    </w:rPr>
  </w:style>
  <w:style w:type="paragraph" w:customStyle="1" w:styleId="xl68">
    <w:name w:val="xl68"/>
    <w:basedOn w:val="Normal"/>
    <w:rsid w:val="003017AF"/>
    <w:pPr>
      <w:spacing w:before="100" w:beforeAutospacing="1" w:after="100" w:afterAutospacing="1"/>
    </w:pPr>
    <w:rPr>
      <w:rFonts w:ascii="Verdana" w:hAnsi="Verdana"/>
      <w:sz w:val="24"/>
      <w:szCs w:val="24"/>
    </w:rPr>
  </w:style>
  <w:style w:type="paragraph" w:customStyle="1" w:styleId="xl69">
    <w:name w:val="xl69"/>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70">
    <w:name w:val="xl70"/>
    <w:basedOn w:val="Normal"/>
    <w:rsid w:val="003017AF"/>
    <w:pPr>
      <w:pBdr>
        <w:left w:val="single" w:sz="8"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71">
    <w:name w:val="xl71"/>
    <w:basedOn w:val="Normal"/>
    <w:rsid w:val="003017AF"/>
    <w:pPr>
      <w:pBdr>
        <w:left w:val="single" w:sz="4" w:space="0" w:color="auto"/>
        <w:bottom w:val="single" w:sz="4" w:space="0" w:color="auto"/>
        <w:right w:val="single" w:sz="4" w:space="0" w:color="auto"/>
      </w:pBdr>
      <w:spacing w:before="100" w:beforeAutospacing="1" w:after="100" w:afterAutospacing="1"/>
    </w:pPr>
    <w:rPr>
      <w:rFonts w:ascii="Verdana" w:hAnsi="Verdana"/>
      <w:b/>
      <w:bCs/>
      <w:sz w:val="24"/>
      <w:szCs w:val="24"/>
    </w:rPr>
  </w:style>
  <w:style w:type="paragraph" w:customStyle="1" w:styleId="xl72">
    <w:name w:val="xl72"/>
    <w:basedOn w:val="Normal"/>
    <w:rsid w:val="003017AF"/>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3">
    <w:name w:val="xl73"/>
    <w:basedOn w:val="Normal"/>
    <w:rsid w:val="003017AF"/>
    <w:pPr>
      <w:pBdr>
        <w:left w:val="single" w:sz="4" w:space="0" w:color="auto"/>
        <w:bottom w:val="single" w:sz="4" w:space="0" w:color="auto"/>
        <w:right w:val="single" w:sz="8" w:space="0" w:color="auto"/>
      </w:pBdr>
      <w:spacing w:before="100" w:beforeAutospacing="1" w:after="100" w:afterAutospacing="1"/>
      <w:jc w:val="center"/>
    </w:pPr>
    <w:rPr>
      <w:rFonts w:ascii="Verdana" w:hAnsi="Verdana"/>
      <w:b/>
      <w:bCs/>
      <w:sz w:val="24"/>
      <w:szCs w:val="24"/>
    </w:rPr>
  </w:style>
  <w:style w:type="paragraph" w:customStyle="1" w:styleId="xl74">
    <w:name w:val="xl74"/>
    <w:basedOn w:val="Normal"/>
    <w:rsid w:val="003017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5">
    <w:name w:val="xl75"/>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4"/>
      <w:szCs w:val="24"/>
    </w:rPr>
  </w:style>
  <w:style w:type="paragraph" w:customStyle="1" w:styleId="xl76">
    <w:name w:val="xl76"/>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7">
    <w:name w:val="xl77"/>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8">
    <w:name w:val="xl78"/>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bCs/>
      <w:sz w:val="24"/>
      <w:szCs w:val="24"/>
    </w:rPr>
  </w:style>
  <w:style w:type="paragraph" w:customStyle="1" w:styleId="xl79">
    <w:name w:val="xl79"/>
    <w:basedOn w:val="Normal"/>
    <w:rsid w:val="003017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0">
    <w:name w:val="xl80"/>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4"/>
      <w:szCs w:val="24"/>
    </w:rPr>
  </w:style>
  <w:style w:type="paragraph" w:customStyle="1" w:styleId="xl81">
    <w:name w:val="xl81"/>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82">
    <w:name w:val="xl82"/>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83">
    <w:name w:val="xl83"/>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hAnsi="Verdana"/>
      <w:sz w:val="24"/>
      <w:szCs w:val="24"/>
    </w:rPr>
  </w:style>
  <w:style w:type="paragraph" w:customStyle="1" w:styleId="xl84">
    <w:name w:val="xl84"/>
    <w:basedOn w:val="Normal"/>
    <w:rsid w:val="003017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85">
    <w:name w:val="xl85"/>
    <w:basedOn w:val="Normal"/>
    <w:rsid w:val="003017AF"/>
    <w:pPr>
      <w:spacing w:before="100" w:beforeAutospacing="1" w:after="100" w:afterAutospacing="1"/>
    </w:pPr>
    <w:rPr>
      <w:rFonts w:ascii="Verdana" w:hAnsi="Verdana"/>
      <w:sz w:val="24"/>
      <w:szCs w:val="24"/>
    </w:rPr>
  </w:style>
  <w:style w:type="paragraph" w:customStyle="1" w:styleId="xl86">
    <w:name w:val="xl86"/>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hAnsi="Verdana"/>
      <w:sz w:val="24"/>
      <w:szCs w:val="24"/>
    </w:rPr>
  </w:style>
  <w:style w:type="paragraph" w:customStyle="1" w:styleId="xl87">
    <w:name w:val="xl87"/>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88">
    <w:name w:val="xl88"/>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24"/>
      <w:szCs w:val="24"/>
    </w:rPr>
  </w:style>
  <w:style w:type="paragraph" w:customStyle="1" w:styleId="xl89">
    <w:name w:val="xl89"/>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hAnsi="Verdana"/>
      <w:b/>
      <w:bCs/>
      <w:sz w:val="24"/>
      <w:szCs w:val="24"/>
    </w:rPr>
  </w:style>
  <w:style w:type="paragraph" w:customStyle="1" w:styleId="xl90">
    <w:name w:val="xl90"/>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1">
    <w:name w:val="xl91"/>
    <w:basedOn w:val="Normal"/>
    <w:rsid w:val="003017AF"/>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92">
    <w:name w:val="xl92"/>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4"/>
      <w:szCs w:val="24"/>
    </w:rPr>
  </w:style>
  <w:style w:type="paragraph" w:customStyle="1" w:styleId="xl93">
    <w:name w:val="xl93"/>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4">
    <w:name w:val="xl94"/>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5">
    <w:name w:val="xl95"/>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96">
    <w:name w:val="xl96"/>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7">
    <w:name w:val="xl97"/>
    <w:basedOn w:val="Normal"/>
    <w:rsid w:val="003017AF"/>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98">
    <w:name w:val="xl98"/>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24"/>
      <w:szCs w:val="24"/>
    </w:rPr>
  </w:style>
  <w:style w:type="paragraph" w:customStyle="1" w:styleId="xl99">
    <w:name w:val="xl99"/>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100">
    <w:name w:val="xl100"/>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4"/>
      <w:szCs w:val="24"/>
    </w:rPr>
  </w:style>
  <w:style w:type="paragraph" w:customStyle="1" w:styleId="xl101">
    <w:name w:val="xl101"/>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102">
    <w:name w:val="xl102"/>
    <w:basedOn w:val="Normal"/>
    <w:rsid w:val="003017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erdana" w:hAnsi="Verdana"/>
      <w:sz w:val="24"/>
      <w:szCs w:val="24"/>
    </w:rPr>
  </w:style>
  <w:style w:type="paragraph" w:customStyle="1" w:styleId="xl103">
    <w:name w:val="xl103"/>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104">
    <w:name w:val="xl104"/>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sz w:val="24"/>
      <w:szCs w:val="24"/>
    </w:rPr>
  </w:style>
  <w:style w:type="paragraph" w:customStyle="1" w:styleId="xl105">
    <w:name w:val="xl105"/>
    <w:basedOn w:val="Normal"/>
    <w:rsid w:val="003017AF"/>
    <w:pPr>
      <w:spacing w:before="100" w:beforeAutospacing="1" w:after="100" w:afterAutospacing="1"/>
    </w:pPr>
    <w:rPr>
      <w:rFonts w:ascii="Verdana" w:hAnsi="Verdana"/>
      <w:sz w:val="24"/>
      <w:szCs w:val="24"/>
    </w:rPr>
  </w:style>
  <w:style w:type="paragraph" w:customStyle="1" w:styleId="xl106">
    <w:name w:val="xl106"/>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7">
    <w:name w:val="xl107"/>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8">
    <w:name w:val="xl108"/>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9">
    <w:name w:val="xl109"/>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hAnsi="Verdana"/>
      <w:sz w:val="24"/>
      <w:szCs w:val="24"/>
    </w:rPr>
  </w:style>
  <w:style w:type="paragraph" w:customStyle="1" w:styleId="xl110">
    <w:name w:val="xl110"/>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hAnsi="Verdana"/>
      <w:b/>
      <w:bCs/>
      <w:sz w:val="24"/>
      <w:szCs w:val="24"/>
    </w:rPr>
  </w:style>
  <w:style w:type="paragraph" w:customStyle="1" w:styleId="xl111">
    <w:name w:val="xl111"/>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112">
    <w:name w:val="xl112"/>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bCs/>
      <w:sz w:val="24"/>
      <w:szCs w:val="24"/>
    </w:rPr>
  </w:style>
  <w:style w:type="paragraph" w:customStyle="1" w:styleId="xl113">
    <w:name w:val="xl113"/>
    <w:basedOn w:val="Normal"/>
    <w:rsid w:val="003017AF"/>
    <w:pPr>
      <w:spacing w:before="100" w:beforeAutospacing="1" w:after="100" w:afterAutospacing="1"/>
    </w:pPr>
    <w:rPr>
      <w:rFonts w:ascii="Verdana" w:hAnsi="Verdana"/>
      <w:sz w:val="24"/>
      <w:szCs w:val="24"/>
    </w:rPr>
  </w:style>
  <w:style w:type="paragraph" w:customStyle="1" w:styleId="xl114">
    <w:name w:val="xl114"/>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4"/>
      <w:szCs w:val="24"/>
    </w:rPr>
  </w:style>
  <w:style w:type="paragraph" w:customStyle="1" w:styleId="xl115">
    <w:name w:val="xl115"/>
    <w:basedOn w:val="Normal"/>
    <w:rsid w:val="003017AF"/>
    <w:pPr>
      <w:pBdr>
        <w:top w:val="single" w:sz="4" w:space="0" w:color="auto"/>
        <w:left w:val="single" w:sz="4" w:space="0" w:color="auto"/>
        <w:bottom w:val="single" w:sz="4" w:space="0" w:color="auto"/>
      </w:pBdr>
      <w:shd w:val="clear" w:color="auto" w:fill="FFFFFF"/>
      <w:spacing w:before="100" w:beforeAutospacing="1" w:after="100" w:afterAutospacing="1"/>
    </w:pPr>
    <w:rPr>
      <w:rFonts w:ascii="Verdana" w:hAnsi="Verdana"/>
      <w:sz w:val="24"/>
      <w:szCs w:val="24"/>
    </w:rPr>
  </w:style>
  <w:style w:type="paragraph" w:customStyle="1" w:styleId="xl116">
    <w:name w:val="xl116"/>
    <w:basedOn w:val="Normal"/>
    <w:rsid w:val="003017AF"/>
    <w:pPr>
      <w:shd w:val="clear" w:color="auto" w:fill="FFFFFF"/>
      <w:spacing w:before="100" w:beforeAutospacing="1" w:after="100" w:afterAutospacing="1"/>
    </w:pPr>
    <w:rPr>
      <w:rFonts w:ascii="Verdana" w:hAnsi="Verdana"/>
      <w:sz w:val="24"/>
      <w:szCs w:val="24"/>
    </w:rPr>
  </w:style>
  <w:style w:type="paragraph" w:customStyle="1" w:styleId="xl117">
    <w:name w:val="xl117"/>
    <w:basedOn w:val="Normal"/>
    <w:rsid w:val="003017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118">
    <w:name w:val="xl118"/>
    <w:basedOn w:val="Normal"/>
    <w:rsid w:val="003017AF"/>
    <w:pPr>
      <w:pBdr>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19">
    <w:name w:val="xl119"/>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erdana" w:hAnsi="Verdana"/>
      <w:sz w:val="24"/>
      <w:szCs w:val="24"/>
    </w:rPr>
  </w:style>
  <w:style w:type="paragraph" w:customStyle="1" w:styleId="xl120">
    <w:name w:val="xl120"/>
    <w:basedOn w:val="Normal"/>
    <w:rsid w:val="003017AF"/>
    <w:pPr>
      <w:spacing w:before="100" w:beforeAutospacing="1" w:after="100" w:afterAutospacing="1"/>
    </w:pPr>
    <w:rPr>
      <w:rFonts w:ascii="Verdana" w:hAnsi="Verdana"/>
      <w:sz w:val="24"/>
      <w:szCs w:val="24"/>
    </w:rPr>
  </w:style>
  <w:style w:type="paragraph" w:customStyle="1" w:styleId="xl121">
    <w:name w:val="xl121"/>
    <w:basedOn w:val="Normal"/>
    <w:rsid w:val="0030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22">
    <w:name w:val="xl122"/>
    <w:basedOn w:val="Normal"/>
    <w:rsid w:val="003017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sz w:val="24"/>
      <w:szCs w:val="24"/>
    </w:rPr>
  </w:style>
  <w:style w:type="paragraph" w:customStyle="1" w:styleId="xl123">
    <w:name w:val="xl123"/>
    <w:basedOn w:val="Normal"/>
    <w:rsid w:val="003017AF"/>
    <w:pPr>
      <w:pBdr>
        <w:top w:val="single" w:sz="4" w:space="0" w:color="auto"/>
        <w:left w:val="single" w:sz="8" w:space="0" w:color="auto"/>
        <w:bottom w:val="single" w:sz="8" w:space="0" w:color="auto"/>
        <w:right w:val="single" w:sz="4" w:space="0" w:color="auto"/>
      </w:pBdr>
      <w:spacing w:before="100" w:beforeAutospacing="1" w:after="100" w:afterAutospacing="1"/>
    </w:pPr>
    <w:rPr>
      <w:rFonts w:ascii="Verdana" w:hAnsi="Verdana"/>
      <w:sz w:val="24"/>
      <w:szCs w:val="24"/>
    </w:rPr>
  </w:style>
  <w:style w:type="paragraph" w:customStyle="1" w:styleId="xl124">
    <w:name w:val="xl124"/>
    <w:basedOn w:val="Normal"/>
    <w:rsid w:val="003017A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Verdana" w:hAnsi="Verdana"/>
      <w:b/>
      <w:bCs/>
      <w:sz w:val="24"/>
      <w:szCs w:val="24"/>
    </w:rPr>
  </w:style>
  <w:style w:type="paragraph" w:customStyle="1" w:styleId="xl125">
    <w:name w:val="xl125"/>
    <w:basedOn w:val="Normal"/>
    <w:rsid w:val="003017AF"/>
    <w:pPr>
      <w:pBdr>
        <w:top w:val="single" w:sz="4" w:space="0" w:color="auto"/>
        <w:left w:val="single" w:sz="4" w:space="0" w:color="auto"/>
        <w:bottom w:val="single" w:sz="8" w:space="0" w:color="auto"/>
        <w:right w:val="single" w:sz="4" w:space="0" w:color="auto"/>
      </w:pBdr>
      <w:spacing w:before="100" w:beforeAutospacing="1" w:after="100" w:afterAutospacing="1"/>
    </w:pPr>
    <w:rPr>
      <w:rFonts w:ascii="Verdana" w:hAnsi="Verdana"/>
      <w:sz w:val="24"/>
      <w:szCs w:val="24"/>
    </w:rPr>
  </w:style>
  <w:style w:type="paragraph" w:customStyle="1" w:styleId="xl126">
    <w:name w:val="xl126"/>
    <w:basedOn w:val="Normal"/>
    <w:rsid w:val="003017A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127">
    <w:name w:val="xl127"/>
    <w:basedOn w:val="Normal"/>
    <w:rsid w:val="003017A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ecxmsoplaintext">
    <w:name w:val="ecxmsoplaintext"/>
    <w:basedOn w:val="Normal"/>
    <w:rsid w:val="003017AF"/>
    <w:pPr>
      <w:spacing w:before="100" w:beforeAutospacing="1" w:after="100" w:afterAutospacing="1"/>
    </w:pPr>
    <w:rPr>
      <w:sz w:val="24"/>
      <w:szCs w:val="24"/>
    </w:rPr>
  </w:style>
  <w:style w:type="table" w:styleId="Tabelacomgrade1">
    <w:name w:val="Table Grid 1"/>
    <w:basedOn w:val="Tabelanormal"/>
    <w:semiHidden/>
    <w:unhideWhenUsed/>
    <w:rsid w:val="003017AF"/>
    <w:pPr>
      <w:numPr>
        <w:numId w:val="4"/>
      </w:numPr>
      <w:spacing w:after="0" w:line="240" w:lineRule="auto"/>
      <w:ind w:left="0" w:firstLine="0"/>
    </w:pPr>
    <w:rPr>
      <w:rFonts w:ascii="Times New Roman" w:eastAsia="Times New Roman" w:hAnsi="Times New Roman" w:cs="Times New Roman"/>
      <w:sz w:val="20"/>
      <w:szCs w:val="20"/>
      <w:lang w:eastAsia="pt-BR"/>
    </w:rPr>
    <w:tblPr>
      <w:tblInd w:w="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profissional">
    <w:name w:val="Table Professional"/>
    <w:basedOn w:val="Tabelanormal"/>
    <w:semiHidden/>
    <w:unhideWhenUsed/>
    <w:rsid w:val="003017AF"/>
    <w:pPr>
      <w:spacing w:after="0" w:line="240" w:lineRule="auto"/>
    </w:pPr>
    <w:rPr>
      <w:rFonts w:ascii="Times New Roman" w:eastAsia="Times New Roman" w:hAnsi="Times New Roman" w:cs="Times New Roman"/>
      <w:sz w:val="20"/>
      <w:szCs w:val="20"/>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
    <w:name w:val="Table Grid"/>
    <w:basedOn w:val="Tabelanormal"/>
    <w:rsid w:val="003017A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tema">
    <w:name w:val="Table Theme"/>
    <w:basedOn w:val="Tabelanormal"/>
    <w:semiHidden/>
    <w:unhideWhenUsed/>
    <w:rsid w:val="003017A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semiHidden/>
    <w:unhideWhenUsed/>
    <w:rsid w:val="003017AF"/>
  </w:style>
  <w:style w:type="paragraph" w:customStyle="1" w:styleId="Corpodetexto22">
    <w:name w:val="Corpo de texto 22"/>
    <w:basedOn w:val="Normal"/>
    <w:rsid w:val="00E36239"/>
    <w:pPr>
      <w:widowControl w:val="0"/>
      <w:overflowPunct w:val="0"/>
      <w:autoSpaceDE w:val="0"/>
      <w:autoSpaceDN w:val="0"/>
      <w:adjustRightInd w:val="0"/>
      <w:spacing w:line="360" w:lineRule="auto"/>
      <w:ind w:firstLine="239"/>
      <w:jc w:val="both"/>
    </w:pPr>
    <w:rPr>
      <w:sz w:val="22"/>
      <w:lang w:eastAsia="en-US"/>
    </w:rPr>
  </w:style>
  <w:style w:type="paragraph" w:styleId="NormalWeb">
    <w:name w:val="Normal (Web)"/>
    <w:basedOn w:val="Normal"/>
    <w:uiPriority w:val="99"/>
    <w:semiHidden/>
    <w:unhideWhenUsed/>
    <w:rsid w:val="00103B22"/>
    <w:pPr>
      <w:spacing w:before="100" w:beforeAutospacing="1" w:after="100" w:afterAutospacing="1"/>
    </w:pPr>
    <w:rPr>
      <w:sz w:val="24"/>
      <w:szCs w:val="24"/>
    </w:rPr>
  </w:style>
  <w:style w:type="character" w:styleId="Forte">
    <w:name w:val="Strong"/>
    <w:basedOn w:val="Fontepargpadro"/>
    <w:qFormat/>
    <w:rsid w:val="00103B22"/>
    <w:rPr>
      <w:b/>
      <w:bCs/>
    </w:rPr>
  </w:style>
  <w:style w:type="paragraph" w:customStyle="1" w:styleId="N11">
    <w:name w:val="N 1.1"/>
    <w:basedOn w:val="Normal"/>
    <w:link w:val="N11Char"/>
    <w:qFormat/>
    <w:rsid w:val="00080982"/>
    <w:pPr>
      <w:spacing w:before="240" w:after="240"/>
      <w:ind w:left="284"/>
      <w:jc w:val="both"/>
    </w:pPr>
    <w:rPr>
      <w:rFonts w:ascii="Arial" w:eastAsiaTheme="minorHAnsi" w:hAnsi="Arial" w:cstheme="minorBidi"/>
      <w:sz w:val="24"/>
      <w:szCs w:val="22"/>
      <w:lang w:eastAsia="en-US"/>
    </w:rPr>
  </w:style>
  <w:style w:type="paragraph" w:customStyle="1" w:styleId="N111">
    <w:name w:val="N 1.1.1"/>
    <w:basedOn w:val="N11"/>
    <w:qFormat/>
    <w:rsid w:val="00080982"/>
  </w:style>
  <w:style w:type="paragraph" w:customStyle="1" w:styleId="N1111">
    <w:name w:val="N 1.1.1.1"/>
    <w:basedOn w:val="N111"/>
    <w:link w:val="N1111Char"/>
    <w:qFormat/>
    <w:rsid w:val="00080982"/>
    <w:pPr>
      <w:ind w:left="568"/>
    </w:pPr>
  </w:style>
  <w:style w:type="character" w:customStyle="1" w:styleId="N1111Char">
    <w:name w:val="N 1.1.1.1 Char"/>
    <w:basedOn w:val="Fontepargpadro"/>
    <w:link w:val="N1111"/>
    <w:rsid w:val="00080982"/>
    <w:rPr>
      <w:rFonts w:ascii="Arial" w:hAnsi="Arial"/>
      <w:sz w:val="24"/>
    </w:rPr>
  </w:style>
  <w:style w:type="paragraph" w:customStyle="1" w:styleId="Nabc">
    <w:name w:val="N abc"/>
    <w:basedOn w:val="Normal"/>
    <w:qFormat/>
    <w:rsid w:val="00080982"/>
    <w:pPr>
      <w:spacing w:before="240" w:after="240"/>
      <w:jc w:val="both"/>
    </w:pPr>
    <w:rPr>
      <w:rFonts w:ascii="Arial" w:eastAsiaTheme="minorHAnsi" w:hAnsi="Arial" w:cstheme="minorBidi"/>
      <w:sz w:val="24"/>
      <w:szCs w:val="22"/>
      <w:lang w:val="it-IT" w:eastAsia="en-US"/>
    </w:rPr>
  </w:style>
  <w:style w:type="character" w:customStyle="1" w:styleId="PargrafodaListaChar">
    <w:name w:val="Parágrafo da Lista Char"/>
    <w:link w:val="PargrafodaLista"/>
    <w:uiPriority w:val="1"/>
    <w:rsid w:val="00080982"/>
    <w:rPr>
      <w:rFonts w:ascii="Calibri" w:eastAsia="Calibri" w:hAnsi="Calibri" w:cs="Times New Roman"/>
    </w:rPr>
  </w:style>
  <w:style w:type="character" w:customStyle="1" w:styleId="N11Char">
    <w:name w:val="N 1.1 Char"/>
    <w:basedOn w:val="Fontepargpadro"/>
    <w:link w:val="N11"/>
    <w:rsid w:val="00E760A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5515">
      <w:bodyDiv w:val="1"/>
      <w:marLeft w:val="0"/>
      <w:marRight w:val="0"/>
      <w:marTop w:val="0"/>
      <w:marBottom w:val="0"/>
      <w:divBdr>
        <w:top w:val="none" w:sz="0" w:space="0" w:color="auto"/>
        <w:left w:val="none" w:sz="0" w:space="0" w:color="auto"/>
        <w:bottom w:val="none" w:sz="0" w:space="0" w:color="auto"/>
        <w:right w:val="none" w:sz="0" w:space="0" w:color="auto"/>
      </w:divBdr>
    </w:div>
    <w:div w:id="276642781">
      <w:bodyDiv w:val="1"/>
      <w:marLeft w:val="0"/>
      <w:marRight w:val="0"/>
      <w:marTop w:val="0"/>
      <w:marBottom w:val="0"/>
      <w:divBdr>
        <w:top w:val="none" w:sz="0" w:space="0" w:color="auto"/>
        <w:left w:val="none" w:sz="0" w:space="0" w:color="auto"/>
        <w:bottom w:val="none" w:sz="0" w:space="0" w:color="auto"/>
        <w:right w:val="none" w:sz="0" w:space="0" w:color="auto"/>
      </w:divBdr>
    </w:div>
    <w:div w:id="317998785">
      <w:bodyDiv w:val="1"/>
      <w:marLeft w:val="0"/>
      <w:marRight w:val="0"/>
      <w:marTop w:val="0"/>
      <w:marBottom w:val="0"/>
      <w:divBdr>
        <w:top w:val="none" w:sz="0" w:space="0" w:color="auto"/>
        <w:left w:val="none" w:sz="0" w:space="0" w:color="auto"/>
        <w:bottom w:val="none" w:sz="0" w:space="0" w:color="auto"/>
        <w:right w:val="none" w:sz="0" w:space="0" w:color="auto"/>
      </w:divBdr>
    </w:div>
    <w:div w:id="465466979">
      <w:bodyDiv w:val="1"/>
      <w:marLeft w:val="0"/>
      <w:marRight w:val="0"/>
      <w:marTop w:val="0"/>
      <w:marBottom w:val="0"/>
      <w:divBdr>
        <w:top w:val="none" w:sz="0" w:space="0" w:color="auto"/>
        <w:left w:val="none" w:sz="0" w:space="0" w:color="auto"/>
        <w:bottom w:val="none" w:sz="0" w:space="0" w:color="auto"/>
        <w:right w:val="none" w:sz="0" w:space="0" w:color="auto"/>
      </w:divBdr>
    </w:div>
    <w:div w:id="612975800">
      <w:bodyDiv w:val="1"/>
      <w:marLeft w:val="0"/>
      <w:marRight w:val="0"/>
      <w:marTop w:val="0"/>
      <w:marBottom w:val="0"/>
      <w:divBdr>
        <w:top w:val="none" w:sz="0" w:space="0" w:color="auto"/>
        <w:left w:val="none" w:sz="0" w:space="0" w:color="auto"/>
        <w:bottom w:val="none" w:sz="0" w:space="0" w:color="auto"/>
        <w:right w:val="none" w:sz="0" w:space="0" w:color="auto"/>
      </w:divBdr>
    </w:div>
    <w:div w:id="817265328">
      <w:bodyDiv w:val="1"/>
      <w:marLeft w:val="0"/>
      <w:marRight w:val="0"/>
      <w:marTop w:val="0"/>
      <w:marBottom w:val="0"/>
      <w:divBdr>
        <w:top w:val="none" w:sz="0" w:space="0" w:color="auto"/>
        <w:left w:val="none" w:sz="0" w:space="0" w:color="auto"/>
        <w:bottom w:val="none" w:sz="0" w:space="0" w:color="auto"/>
        <w:right w:val="none" w:sz="0" w:space="0" w:color="auto"/>
      </w:divBdr>
    </w:div>
    <w:div w:id="930040190">
      <w:bodyDiv w:val="1"/>
      <w:marLeft w:val="0"/>
      <w:marRight w:val="0"/>
      <w:marTop w:val="0"/>
      <w:marBottom w:val="0"/>
      <w:divBdr>
        <w:top w:val="none" w:sz="0" w:space="0" w:color="auto"/>
        <w:left w:val="none" w:sz="0" w:space="0" w:color="auto"/>
        <w:bottom w:val="none" w:sz="0" w:space="0" w:color="auto"/>
        <w:right w:val="none" w:sz="0" w:space="0" w:color="auto"/>
      </w:divBdr>
    </w:div>
    <w:div w:id="1246451652">
      <w:bodyDiv w:val="1"/>
      <w:marLeft w:val="0"/>
      <w:marRight w:val="0"/>
      <w:marTop w:val="0"/>
      <w:marBottom w:val="0"/>
      <w:divBdr>
        <w:top w:val="none" w:sz="0" w:space="0" w:color="auto"/>
        <w:left w:val="none" w:sz="0" w:space="0" w:color="auto"/>
        <w:bottom w:val="none" w:sz="0" w:space="0" w:color="auto"/>
        <w:right w:val="none" w:sz="0" w:space="0" w:color="auto"/>
      </w:divBdr>
    </w:div>
    <w:div w:id="1276713150">
      <w:bodyDiv w:val="1"/>
      <w:marLeft w:val="0"/>
      <w:marRight w:val="0"/>
      <w:marTop w:val="0"/>
      <w:marBottom w:val="0"/>
      <w:divBdr>
        <w:top w:val="none" w:sz="0" w:space="0" w:color="auto"/>
        <w:left w:val="none" w:sz="0" w:space="0" w:color="auto"/>
        <w:bottom w:val="none" w:sz="0" w:space="0" w:color="auto"/>
        <w:right w:val="none" w:sz="0" w:space="0" w:color="auto"/>
      </w:divBdr>
    </w:div>
    <w:div w:id="1536189747">
      <w:bodyDiv w:val="1"/>
      <w:marLeft w:val="0"/>
      <w:marRight w:val="0"/>
      <w:marTop w:val="0"/>
      <w:marBottom w:val="0"/>
      <w:divBdr>
        <w:top w:val="none" w:sz="0" w:space="0" w:color="auto"/>
        <w:left w:val="none" w:sz="0" w:space="0" w:color="auto"/>
        <w:bottom w:val="none" w:sz="0" w:space="0" w:color="auto"/>
        <w:right w:val="none" w:sz="0" w:space="0" w:color="auto"/>
      </w:divBdr>
    </w:div>
    <w:div w:id="1596398751">
      <w:bodyDiv w:val="1"/>
      <w:marLeft w:val="0"/>
      <w:marRight w:val="0"/>
      <w:marTop w:val="0"/>
      <w:marBottom w:val="0"/>
      <w:divBdr>
        <w:top w:val="none" w:sz="0" w:space="0" w:color="auto"/>
        <w:left w:val="none" w:sz="0" w:space="0" w:color="auto"/>
        <w:bottom w:val="none" w:sz="0" w:space="0" w:color="auto"/>
        <w:right w:val="none" w:sz="0" w:space="0" w:color="auto"/>
      </w:divBdr>
    </w:div>
    <w:div w:id="1777171565">
      <w:bodyDiv w:val="1"/>
      <w:marLeft w:val="0"/>
      <w:marRight w:val="0"/>
      <w:marTop w:val="0"/>
      <w:marBottom w:val="0"/>
      <w:divBdr>
        <w:top w:val="none" w:sz="0" w:space="0" w:color="auto"/>
        <w:left w:val="none" w:sz="0" w:space="0" w:color="auto"/>
        <w:bottom w:val="none" w:sz="0" w:space="0" w:color="auto"/>
        <w:right w:val="none" w:sz="0" w:space="0" w:color="auto"/>
      </w:divBdr>
    </w:div>
    <w:div w:id="2069911568">
      <w:bodyDiv w:val="1"/>
      <w:marLeft w:val="0"/>
      <w:marRight w:val="0"/>
      <w:marTop w:val="0"/>
      <w:marBottom w:val="0"/>
      <w:divBdr>
        <w:top w:val="none" w:sz="0" w:space="0" w:color="auto"/>
        <w:left w:val="none" w:sz="0" w:space="0" w:color="auto"/>
        <w:bottom w:val="none" w:sz="0" w:space="0" w:color="auto"/>
        <w:right w:val="none" w:sz="0" w:space="0" w:color="auto"/>
      </w:divBdr>
    </w:div>
    <w:div w:id="21330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amarasdn.es.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4B85A-9FAA-4EC8-91D4-41500424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16361</Words>
  <Characters>88354</Characters>
  <Application>Microsoft Office Word</Application>
  <DocSecurity>0</DocSecurity>
  <Lines>736</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Luciene</cp:lastModifiedBy>
  <cp:revision>2</cp:revision>
  <cp:lastPrinted>2021-10-08T15:27:00Z</cp:lastPrinted>
  <dcterms:created xsi:type="dcterms:W3CDTF">2021-10-08T15:34:00Z</dcterms:created>
  <dcterms:modified xsi:type="dcterms:W3CDTF">2021-10-08T15:34:00Z</dcterms:modified>
</cp:coreProperties>
</file>